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1A0EA" w14:textId="2863DEE8" w:rsidR="00772BD6" w:rsidRDefault="00C408D3" w:rsidP="00772BD6">
      <w:pPr>
        <w:rPr>
          <w:rFonts w:asciiTheme="minorHAnsi" w:hAnsiTheme="minorHAnsi" w:cstheme="minorHAnsi"/>
          <w:b/>
          <w:bCs/>
          <w:color w:val="000000"/>
        </w:rPr>
      </w:pPr>
      <w:bookmarkStart w:id="0" w:name="_Hlk29576834"/>
      <w:bookmarkStart w:id="1" w:name="_GoBack"/>
      <w:bookmarkEnd w:id="1"/>
      <w:r>
        <w:rPr>
          <w:rFonts w:asciiTheme="minorHAnsi" w:hAnsiTheme="minorHAnsi" w:cstheme="minorHAnsi"/>
          <w:b/>
          <w:bCs/>
          <w:color w:val="000000"/>
        </w:rPr>
        <w:t>February</w:t>
      </w:r>
      <w:r w:rsidR="00772BD6" w:rsidRPr="00772BD6">
        <w:rPr>
          <w:rFonts w:asciiTheme="minorHAnsi" w:hAnsiTheme="minorHAnsi" w:cstheme="minorHAnsi"/>
          <w:b/>
          <w:bCs/>
          <w:color w:val="000000"/>
        </w:rPr>
        <w:t xml:space="preserve"> 2022</w:t>
      </w:r>
    </w:p>
    <w:bookmarkEnd w:id="0"/>
    <w:p w14:paraId="3AC0CDD7" w14:textId="62F4B3E8" w:rsidR="00596DDF" w:rsidRPr="0085679A" w:rsidRDefault="00596DDF" w:rsidP="0085679A">
      <w:pPr>
        <w:ind w:left="360"/>
        <w:rPr>
          <w:sz w:val="32"/>
          <w:szCs w:val="32"/>
        </w:rPr>
      </w:pPr>
      <w:r w:rsidRPr="0085679A">
        <w:rPr>
          <w:rFonts w:ascii="Segoe UI" w:hAnsi="Segoe UI" w:cs="Segoe UI"/>
          <w:color w:val="000000"/>
          <w:sz w:val="32"/>
          <w:szCs w:val="32"/>
          <w:shd w:val="clear" w:color="auto" w:fill="FFFFFF"/>
        </w:rPr>
        <w:t>Another 12 months of demand outstripping supply forecast</w:t>
      </w:r>
    </w:p>
    <w:p w14:paraId="08E8C82B" w14:textId="77777777" w:rsidR="00596DDF" w:rsidRPr="00596DDF" w:rsidRDefault="00596DDF" w:rsidP="0085679A">
      <w:pPr>
        <w:ind w:left="360"/>
      </w:pPr>
    </w:p>
    <w:p w14:paraId="1A7A953E" w14:textId="349C019B" w:rsidR="00E83695" w:rsidRPr="0085679A" w:rsidRDefault="00E83695" w:rsidP="00873848">
      <w:pPr>
        <w:pStyle w:val="ListParagraph"/>
        <w:numPr>
          <w:ilvl w:val="0"/>
          <w:numId w:val="1"/>
        </w:numPr>
        <w:spacing w:line="276" w:lineRule="auto"/>
        <w:rPr>
          <w:rFonts w:asciiTheme="minorHAnsi" w:hAnsiTheme="minorHAnsi" w:cstheme="minorHAnsi"/>
          <w:sz w:val="20"/>
          <w:szCs w:val="20"/>
        </w:rPr>
      </w:pPr>
      <w:r w:rsidRPr="0085679A">
        <w:rPr>
          <w:rFonts w:asciiTheme="minorHAnsi" w:hAnsiTheme="minorHAnsi" w:cstheme="minorHAnsi"/>
          <w:color w:val="000000" w:themeColor="text1"/>
          <w:sz w:val="20"/>
          <w:szCs w:val="20"/>
        </w:rPr>
        <w:t>Q1 2022 forecast to end on 1.956 million transactions</w:t>
      </w:r>
    </w:p>
    <w:p w14:paraId="316D264B" w14:textId="1F1FA9A2" w:rsidR="001E6239" w:rsidRPr="0085679A" w:rsidRDefault="00712495" w:rsidP="00873848">
      <w:pPr>
        <w:pStyle w:val="ListParagraph"/>
        <w:numPr>
          <w:ilvl w:val="0"/>
          <w:numId w:val="1"/>
        </w:numPr>
        <w:spacing w:line="276" w:lineRule="auto"/>
        <w:rPr>
          <w:rFonts w:asciiTheme="minorHAnsi" w:hAnsiTheme="minorHAnsi" w:cstheme="minorHAnsi"/>
          <w:sz w:val="20"/>
          <w:szCs w:val="20"/>
        </w:rPr>
      </w:pPr>
      <w:r>
        <w:rPr>
          <w:rFonts w:asciiTheme="minorHAnsi" w:hAnsiTheme="minorHAnsi" w:cstheme="minorHAnsi"/>
          <w:sz w:val="20"/>
          <w:szCs w:val="20"/>
          <w:shd w:val="clear" w:color="auto" w:fill="FFFFFF"/>
        </w:rPr>
        <w:t>Full-year</w:t>
      </w:r>
      <w:r w:rsidR="00E83695" w:rsidRPr="0085679A">
        <w:rPr>
          <w:rFonts w:asciiTheme="minorHAnsi" w:hAnsiTheme="minorHAnsi" w:cstheme="minorHAnsi"/>
          <w:sz w:val="20"/>
          <w:szCs w:val="20"/>
          <w:shd w:val="clear" w:color="auto" w:fill="FFFFFF"/>
        </w:rPr>
        <w:t xml:space="preserve"> </w:t>
      </w:r>
      <w:r w:rsidR="005A5CAC" w:rsidRPr="0085679A">
        <w:rPr>
          <w:rFonts w:asciiTheme="minorHAnsi" w:hAnsiTheme="minorHAnsi" w:cstheme="minorHAnsi"/>
          <w:color w:val="000000" w:themeColor="text1"/>
          <w:sz w:val="20"/>
          <w:szCs w:val="20"/>
        </w:rPr>
        <w:t>forecast</w:t>
      </w:r>
      <w:r w:rsidR="001E6239" w:rsidRPr="0085679A">
        <w:rPr>
          <w:rFonts w:asciiTheme="minorHAnsi" w:hAnsiTheme="minorHAnsi" w:cstheme="minorHAnsi"/>
          <w:color w:val="000000" w:themeColor="text1"/>
          <w:sz w:val="20"/>
          <w:szCs w:val="20"/>
        </w:rPr>
        <w:t xml:space="preserve"> to end on 7.701 million </w:t>
      </w:r>
      <w:r w:rsidR="00E83695" w:rsidRPr="0085679A">
        <w:rPr>
          <w:rFonts w:asciiTheme="minorHAnsi" w:hAnsiTheme="minorHAnsi" w:cstheme="minorHAnsi"/>
          <w:color w:val="000000" w:themeColor="text1"/>
          <w:sz w:val="20"/>
          <w:szCs w:val="20"/>
        </w:rPr>
        <w:t>transactions</w:t>
      </w:r>
    </w:p>
    <w:p w14:paraId="64497282" w14:textId="49C8FDF8" w:rsidR="00C03B3D" w:rsidRPr="0085679A" w:rsidRDefault="00C03B3D" w:rsidP="00873848">
      <w:pPr>
        <w:pStyle w:val="ListParagraph"/>
        <w:numPr>
          <w:ilvl w:val="0"/>
          <w:numId w:val="1"/>
        </w:numPr>
        <w:spacing w:line="276" w:lineRule="auto"/>
        <w:rPr>
          <w:rFonts w:asciiTheme="minorHAnsi" w:hAnsiTheme="minorHAnsi" w:cstheme="minorHAnsi"/>
          <w:sz w:val="20"/>
          <w:szCs w:val="20"/>
        </w:rPr>
      </w:pPr>
      <w:r w:rsidRPr="0085679A">
        <w:rPr>
          <w:rFonts w:asciiTheme="minorHAnsi" w:hAnsiTheme="minorHAnsi" w:cstheme="minorHAnsi"/>
          <w:color w:val="000000" w:themeColor="text1"/>
          <w:sz w:val="20"/>
          <w:szCs w:val="20"/>
        </w:rPr>
        <w:t>January 202</w:t>
      </w:r>
      <w:r w:rsidR="00993BBA" w:rsidRPr="0085679A">
        <w:rPr>
          <w:rFonts w:asciiTheme="minorHAnsi" w:hAnsiTheme="minorHAnsi" w:cstheme="minorHAnsi"/>
          <w:color w:val="000000" w:themeColor="text1"/>
          <w:sz w:val="20"/>
          <w:szCs w:val="20"/>
        </w:rPr>
        <w:t>2</w:t>
      </w:r>
      <w:r w:rsidRPr="0085679A">
        <w:rPr>
          <w:rFonts w:asciiTheme="minorHAnsi" w:hAnsiTheme="minorHAnsi" w:cstheme="minorHAnsi"/>
          <w:color w:val="000000" w:themeColor="text1"/>
          <w:sz w:val="20"/>
          <w:szCs w:val="20"/>
        </w:rPr>
        <w:t xml:space="preserve"> key wholesale indicators edging more in line with pre-pandemic figures</w:t>
      </w:r>
    </w:p>
    <w:p w14:paraId="42DEBB78" w14:textId="0C13B1C8" w:rsidR="001E6239" w:rsidRPr="0085679A" w:rsidRDefault="00800402" w:rsidP="00873848">
      <w:pPr>
        <w:pStyle w:val="ListParagraph"/>
        <w:numPr>
          <w:ilvl w:val="0"/>
          <w:numId w:val="1"/>
        </w:numPr>
        <w:spacing w:line="276" w:lineRule="auto"/>
        <w:rPr>
          <w:rFonts w:asciiTheme="minorHAnsi" w:hAnsiTheme="minorHAnsi" w:cstheme="minorHAnsi"/>
          <w:sz w:val="20"/>
          <w:szCs w:val="20"/>
        </w:rPr>
      </w:pPr>
      <w:r w:rsidRPr="0085679A">
        <w:rPr>
          <w:rFonts w:asciiTheme="minorHAnsi" w:hAnsiTheme="minorHAnsi" w:cstheme="minorHAnsi"/>
          <w:sz w:val="20"/>
          <w:szCs w:val="20"/>
          <w:shd w:val="clear" w:color="auto" w:fill="FFFFFF"/>
        </w:rPr>
        <w:t xml:space="preserve">As supply issues are resolved, used </w:t>
      </w:r>
      <w:r w:rsidRPr="0085679A">
        <w:rPr>
          <w:rFonts w:asciiTheme="minorHAnsi" w:hAnsiTheme="minorHAnsi" w:cstheme="minorHAnsi"/>
          <w:sz w:val="20"/>
          <w:szCs w:val="20"/>
        </w:rPr>
        <w:t xml:space="preserve">values to </w:t>
      </w:r>
      <w:r w:rsidR="00FC1EF6" w:rsidRPr="0085679A">
        <w:rPr>
          <w:rFonts w:asciiTheme="minorHAnsi" w:hAnsiTheme="minorHAnsi" w:cstheme="minorHAnsi"/>
          <w:sz w:val="20"/>
          <w:szCs w:val="20"/>
        </w:rPr>
        <w:t>later decrease</w:t>
      </w:r>
    </w:p>
    <w:p w14:paraId="75CAB5F8" w14:textId="77777777" w:rsidR="001E6239" w:rsidRPr="0085679A" w:rsidRDefault="001E6239" w:rsidP="00873848">
      <w:pPr>
        <w:spacing w:line="276" w:lineRule="auto"/>
        <w:rPr>
          <w:rFonts w:asciiTheme="minorHAnsi" w:hAnsiTheme="minorHAnsi" w:cstheme="minorHAnsi"/>
          <w:sz w:val="20"/>
          <w:szCs w:val="20"/>
        </w:rPr>
      </w:pPr>
    </w:p>
    <w:p w14:paraId="10160B01" w14:textId="606AA267" w:rsidR="00FC1EF6" w:rsidRPr="0085679A" w:rsidRDefault="00FA12E0" w:rsidP="00873848">
      <w:pPr>
        <w:spacing w:line="276" w:lineRule="auto"/>
        <w:rPr>
          <w:rFonts w:asciiTheme="minorHAnsi" w:hAnsiTheme="minorHAnsi" w:cstheme="minorHAnsi"/>
          <w:sz w:val="20"/>
          <w:szCs w:val="20"/>
        </w:rPr>
      </w:pPr>
      <w:r w:rsidRPr="0085679A">
        <w:rPr>
          <w:rFonts w:asciiTheme="minorHAnsi" w:hAnsiTheme="minorHAnsi" w:cstheme="minorHAnsi"/>
          <w:sz w:val="20"/>
          <w:szCs w:val="20"/>
        </w:rPr>
        <w:t xml:space="preserve">UK dealerships should brace themselves for another year of used vehicle demand outstripping supply as </w:t>
      </w:r>
      <w:r w:rsidR="00814DC3" w:rsidRPr="0085679A">
        <w:rPr>
          <w:rFonts w:asciiTheme="minorHAnsi" w:hAnsiTheme="minorHAnsi" w:cstheme="minorHAnsi"/>
          <w:sz w:val="20"/>
          <w:szCs w:val="20"/>
        </w:rPr>
        <w:t>stock</w:t>
      </w:r>
      <w:r w:rsidRPr="0085679A">
        <w:rPr>
          <w:rFonts w:asciiTheme="minorHAnsi" w:hAnsiTheme="minorHAnsi" w:cstheme="minorHAnsi"/>
          <w:sz w:val="20"/>
          <w:szCs w:val="20"/>
        </w:rPr>
        <w:t xml:space="preserve"> remain</w:t>
      </w:r>
      <w:r w:rsidR="00814DC3" w:rsidRPr="0085679A">
        <w:rPr>
          <w:rFonts w:asciiTheme="minorHAnsi" w:hAnsiTheme="minorHAnsi" w:cstheme="minorHAnsi"/>
          <w:sz w:val="20"/>
          <w:szCs w:val="20"/>
        </w:rPr>
        <w:t>s</w:t>
      </w:r>
      <w:r w:rsidRPr="0085679A">
        <w:rPr>
          <w:rFonts w:asciiTheme="minorHAnsi" w:hAnsiTheme="minorHAnsi" w:cstheme="minorHAnsi"/>
          <w:sz w:val="20"/>
          <w:szCs w:val="20"/>
        </w:rPr>
        <w:t xml:space="preserve"> hot property while the new market continues to re</w:t>
      </w:r>
      <w:r w:rsidR="00814DC3" w:rsidRPr="0085679A">
        <w:rPr>
          <w:rFonts w:asciiTheme="minorHAnsi" w:hAnsiTheme="minorHAnsi" w:cstheme="minorHAnsi"/>
          <w:sz w:val="20"/>
          <w:szCs w:val="20"/>
        </w:rPr>
        <w:t>cover</w:t>
      </w:r>
      <w:r w:rsidRPr="0085679A">
        <w:rPr>
          <w:rFonts w:asciiTheme="minorHAnsi" w:hAnsiTheme="minorHAnsi" w:cstheme="minorHAnsi"/>
          <w:sz w:val="20"/>
          <w:szCs w:val="20"/>
        </w:rPr>
        <w:t xml:space="preserve">. </w:t>
      </w:r>
      <w:r w:rsidR="00FC1EF6" w:rsidRPr="0085679A">
        <w:rPr>
          <w:rFonts w:asciiTheme="minorHAnsi" w:hAnsiTheme="minorHAnsi" w:cstheme="minorHAnsi"/>
          <w:sz w:val="20"/>
          <w:szCs w:val="20"/>
        </w:rPr>
        <w:t xml:space="preserve">That’s the view of Cox Automotive published in its </w:t>
      </w:r>
      <w:r w:rsidR="00730F5E" w:rsidRPr="0085679A">
        <w:rPr>
          <w:rFonts w:asciiTheme="minorHAnsi" w:hAnsiTheme="minorHAnsi" w:cstheme="minorHAnsi"/>
          <w:sz w:val="20"/>
          <w:szCs w:val="20"/>
        </w:rPr>
        <w:t xml:space="preserve">latest </w:t>
      </w:r>
      <w:r w:rsidR="00FC1EF6" w:rsidRPr="0085679A">
        <w:rPr>
          <w:rFonts w:asciiTheme="minorHAnsi" w:hAnsiTheme="minorHAnsi" w:cstheme="minorHAnsi"/>
          <w:sz w:val="20"/>
          <w:szCs w:val="20"/>
        </w:rPr>
        <w:t xml:space="preserve">quarterly </w:t>
      </w:r>
      <w:hyperlink r:id="rId8" w:history="1">
        <w:r w:rsidR="00FC1EF6" w:rsidRPr="0085679A">
          <w:rPr>
            <w:rStyle w:val="Hyperlink"/>
            <w:rFonts w:asciiTheme="minorHAnsi" w:hAnsiTheme="minorHAnsi" w:cstheme="minorHAnsi"/>
            <w:sz w:val="20"/>
            <w:szCs w:val="20"/>
          </w:rPr>
          <w:t>AutoFocus</w:t>
        </w:r>
      </w:hyperlink>
      <w:r w:rsidR="00FC1EF6" w:rsidRPr="0085679A">
        <w:rPr>
          <w:rFonts w:asciiTheme="minorHAnsi" w:hAnsiTheme="minorHAnsi" w:cstheme="minorHAnsi"/>
          <w:color w:val="000000" w:themeColor="text1"/>
          <w:sz w:val="20"/>
          <w:szCs w:val="20"/>
        </w:rPr>
        <w:t xml:space="preserve"> publication, which reveals a projected increase in used car sales compared to last year in its most</w:t>
      </w:r>
      <w:r w:rsidR="008C1FF4" w:rsidRPr="0085679A">
        <w:rPr>
          <w:rFonts w:asciiTheme="minorHAnsi" w:hAnsiTheme="minorHAnsi" w:cstheme="minorHAnsi"/>
          <w:color w:val="000000" w:themeColor="text1"/>
          <w:sz w:val="20"/>
          <w:szCs w:val="20"/>
        </w:rPr>
        <w:t>-</w:t>
      </w:r>
      <w:r w:rsidR="00FC1EF6" w:rsidRPr="0085679A">
        <w:rPr>
          <w:rFonts w:asciiTheme="minorHAnsi" w:hAnsiTheme="minorHAnsi" w:cstheme="minorHAnsi"/>
          <w:color w:val="000000" w:themeColor="text1"/>
          <w:sz w:val="20"/>
          <w:szCs w:val="20"/>
        </w:rPr>
        <w:t xml:space="preserve">likely market scenario. </w:t>
      </w:r>
      <w:r w:rsidRPr="0085679A">
        <w:rPr>
          <w:rFonts w:asciiTheme="minorHAnsi" w:hAnsiTheme="minorHAnsi" w:cstheme="minorHAnsi"/>
          <w:color w:val="000000" w:themeColor="text1"/>
          <w:sz w:val="20"/>
          <w:szCs w:val="20"/>
        </w:rPr>
        <w:t xml:space="preserve">However, while this projection is an increase on 2021, it is still down on pre-pandemic averages. </w:t>
      </w:r>
    </w:p>
    <w:p w14:paraId="76FC596D" w14:textId="77777777" w:rsidR="00FC1EF6" w:rsidRPr="0085679A" w:rsidRDefault="00FC1EF6" w:rsidP="00873848">
      <w:pPr>
        <w:spacing w:line="276" w:lineRule="auto"/>
        <w:rPr>
          <w:rFonts w:asciiTheme="minorHAnsi" w:hAnsiTheme="minorHAnsi" w:cstheme="minorHAnsi"/>
          <w:sz w:val="20"/>
          <w:szCs w:val="20"/>
        </w:rPr>
      </w:pPr>
    </w:p>
    <w:p w14:paraId="6477AFBE" w14:textId="033C09C2" w:rsidR="00B31D77" w:rsidRPr="0085679A" w:rsidRDefault="00B31D77" w:rsidP="00B31D77">
      <w:pPr>
        <w:spacing w:line="276" w:lineRule="auto"/>
        <w:rPr>
          <w:rFonts w:asciiTheme="minorHAnsi" w:hAnsiTheme="minorHAnsi" w:cstheme="minorHAnsi"/>
          <w:color w:val="000000" w:themeColor="text1"/>
          <w:sz w:val="20"/>
          <w:szCs w:val="20"/>
        </w:rPr>
      </w:pPr>
      <w:r w:rsidRPr="0085679A">
        <w:rPr>
          <w:rFonts w:asciiTheme="minorHAnsi" w:hAnsiTheme="minorHAnsi" w:cstheme="minorHAnsi"/>
          <w:color w:val="000000" w:themeColor="text1"/>
          <w:sz w:val="20"/>
          <w:szCs w:val="20"/>
        </w:rPr>
        <w:t xml:space="preserve">Cox Automotive’s </w:t>
      </w:r>
      <w:r w:rsidR="00E83695" w:rsidRPr="0085679A">
        <w:rPr>
          <w:rFonts w:asciiTheme="minorHAnsi" w:hAnsiTheme="minorHAnsi" w:cstheme="minorHAnsi"/>
          <w:color w:val="000000" w:themeColor="text1"/>
          <w:sz w:val="20"/>
          <w:szCs w:val="20"/>
        </w:rPr>
        <w:t>most</w:t>
      </w:r>
      <w:r w:rsidR="009F59AF" w:rsidRPr="0085679A">
        <w:rPr>
          <w:rFonts w:asciiTheme="minorHAnsi" w:hAnsiTheme="minorHAnsi" w:cstheme="minorHAnsi"/>
          <w:color w:val="000000" w:themeColor="text1"/>
          <w:sz w:val="20"/>
          <w:szCs w:val="20"/>
        </w:rPr>
        <w:t>-</w:t>
      </w:r>
      <w:r w:rsidR="00E83695" w:rsidRPr="0085679A">
        <w:rPr>
          <w:rFonts w:asciiTheme="minorHAnsi" w:hAnsiTheme="minorHAnsi" w:cstheme="minorHAnsi"/>
          <w:color w:val="000000" w:themeColor="text1"/>
          <w:sz w:val="20"/>
          <w:szCs w:val="20"/>
        </w:rPr>
        <w:t xml:space="preserve">likely </w:t>
      </w:r>
      <w:r w:rsidRPr="0085679A">
        <w:rPr>
          <w:rFonts w:asciiTheme="minorHAnsi" w:hAnsiTheme="minorHAnsi" w:cstheme="minorHAnsi"/>
          <w:color w:val="000000" w:themeColor="text1"/>
          <w:sz w:val="20"/>
          <w:szCs w:val="20"/>
        </w:rPr>
        <w:t xml:space="preserve">scenario for Q1 2022, ends on 1.956 million </w:t>
      </w:r>
      <w:r w:rsidR="00E83695" w:rsidRPr="0085679A">
        <w:rPr>
          <w:rFonts w:asciiTheme="minorHAnsi" w:hAnsiTheme="minorHAnsi" w:cstheme="minorHAnsi"/>
          <w:color w:val="000000" w:themeColor="text1"/>
          <w:sz w:val="20"/>
          <w:szCs w:val="20"/>
        </w:rPr>
        <w:t xml:space="preserve">used car </w:t>
      </w:r>
      <w:r w:rsidRPr="0085679A">
        <w:rPr>
          <w:rFonts w:asciiTheme="minorHAnsi" w:hAnsiTheme="minorHAnsi" w:cstheme="minorHAnsi"/>
          <w:color w:val="000000" w:themeColor="text1"/>
          <w:sz w:val="20"/>
          <w:szCs w:val="20"/>
        </w:rPr>
        <w:t xml:space="preserve">transactions, a 15.9% increase year-on-year, 4.2% up on the 2001-2019 average, </w:t>
      </w:r>
      <w:r w:rsidR="00FA12E0" w:rsidRPr="0085679A">
        <w:rPr>
          <w:rFonts w:asciiTheme="minorHAnsi" w:hAnsiTheme="minorHAnsi" w:cstheme="minorHAnsi"/>
          <w:color w:val="000000" w:themeColor="text1"/>
          <w:sz w:val="20"/>
          <w:szCs w:val="20"/>
        </w:rPr>
        <w:t>but</w:t>
      </w:r>
      <w:r w:rsidRPr="0085679A">
        <w:rPr>
          <w:rFonts w:asciiTheme="minorHAnsi" w:hAnsiTheme="minorHAnsi" w:cstheme="minorHAnsi"/>
          <w:color w:val="000000" w:themeColor="text1"/>
          <w:sz w:val="20"/>
          <w:szCs w:val="20"/>
        </w:rPr>
        <w:t xml:space="preserve"> 3.2% down when compared with the most recent pre-pandemic 2019 performance. Q2 2022 </w:t>
      </w:r>
      <w:r w:rsidR="00FA12E0" w:rsidRPr="0085679A">
        <w:rPr>
          <w:rFonts w:asciiTheme="minorHAnsi" w:hAnsiTheme="minorHAnsi" w:cstheme="minorHAnsi"/>
          <w:color w:val="000000" w:themeColor="text1"/>
          <w:sz w:val="20"/>
          <w:szCs w:val="20"/>
        </w:rPr>
        <w:t xml:space="preserve">is likely to </w:t>
      </w:r>
      <w:r w:rsidRPr="0085679A">
        <w:rPr>
          <w:rFonts w:asciiTheme="minorHAnsi" w:hAnsiTheme="minorHAnsi" w:cstheme="minorHAnsi"/>
          <w:color w:val="000000" w:themeColor="text1"/>
          <w:sz w:val="20"/>
          <w:szCs w:val="20"/>
        </w:rPr>
        <w:t xml:space="preserve">end on </w:t>
      </w:r>
      <w:r w:rsidRPr="0085679A">
        <w:rPr>
          <w:rFonts w:asciiTheme="minorHAnsi" w:hAnsiTheme="minorHAnsi" w:cstheme="minorHAnsi"/>
          <w:color w:val="000000" w:themeColor="text1"/>
          <w:sz w:val="20"/>
          <w:szCs w:val="20"/>
          <w:shd w:val="clear" w:color="auto" w:fill="FFFFFF"/>
        </w:rPr>
        <w:t xml:space="preserve">2.003 million transactions, </w:t>
      </w:r>
      <w:r w:rsidR="00E83695" w:rsidRPr="0085679A">
        <w:rPr>
          <w:rFonts w:asciiTheme="minorHAnsi" w:hAnsiTheme="minorHAnsi" w:cstheme="minorHAnsi"/>
          <w:color w:val="000000" w:themeColor="text1"/>
          <w:sz w:val="20"/>
          <w:szCs w:val="20"/>
          <w:shd w:val="clear" w:color="auto" w:fill="FFFFFF"/>
        </w:rPr>
        <w:t>a 7.6% decrease</w:t>
      </w:r>
      <w:r w:rsidRPr="0085679A">
        <w:rPr>
          <w:rFonts w:asciiTheme="minorHAnsi" w:hAnsiTheme="minorHAnsi" w:cstheme="minorHAnsi"/>
          <w:color w:val="000000" w:themeColor="text1"/>
          <w:sz w:val="20"/>
          <w:szCs w:val="20"/>
          <w:shd w:val="clear" w:color="auto" w:fill="FFFFFF"/>
        </w:rPr>
        <w:t xml:space="preserve"> year-on-year, </w:t>
      </w:r>
      <w:r w:rsidR="00E83695" w:rsidRPr="0085679A">
        <w:rPr>
          <w:rFonts w:asciiTheme="minorHAnsi" w:hAnsiTheme="minorHAnsi" w:cstheme="minorHAnsi"/>
          <w:color w:val="000000" w:themeColor="text1"/>
          <w:sz w:val="20"/>
          <w:szCs w:val="20"/>
          <w:shd w:val="clear" w:color="auto" w:fill="FFFFFF"/>
        </w:rPr>
        <w:t xml:space="preserve">a 4.2% increase </w:t>
      </w:r>
      <w:r w:rsidRPr="0085679A">
        <w:rPr>
          <w:rFonts w:asciiTheme="minorHAnsi" w:hAnsiTheme="minorHAnsi" w:cstheme="minorHAnsi"/>
          <w:color w:val="000000" w:themeColor="text1"/>
          <w:sz w:val="20"/>
          <w:szCs w:val="20"/>
          <w:shd w:val="clear" w:color="auto" w:fill="FFFFFF"/>
        </w:rPr>
        <w:t xml:space="preserve">compared to the 2001-2019 average, and </w:t>
      </w:r>
      <w:r w:rsidR="00E83695" w:rsidRPr="0085679A">
        <w:rPr>
          <w:rFonts w:asciiTheme="minorHAnsi" w:hAnsiTheme="minorHAnsi" w:cstheme="minorHAnsi"/>
          <w:color w:val="000000" w:themeColor="text1"/>
          <w:sz w:val="20"/>
          <w:szCs w:val="20"/>
          <w:shd w:val="clear" w:color="auto" w:fill="FFFFFF"/>
        </w:rPr>
        <w:t xml:space="preserve">a 1.5% decrease </w:t>
      </w:r>
      <w:r w:rsidRPr="0085679A">
        <w:rPr>
          <w:rFonts w:asciiTheme="minorHAnsi" w:hAnsiTheme="minorHAnsi" w:cstheme="minorHAnsi"/>
          <w:color w:val="000000" w:themeColor="text1"/>
          <w:sz w:val="20"/>
          <w:szCs w:val="20"/>
          <w:shd w:val="clear" w:color="auto" w:fill="FFFFFF"/>
        </w:rPr>
        <w:t>compared to 2019.</w:t>
      </w:r>
    </w:p>
    <w:p w14:paraId="1BC9E635" w14:textId="77777777" w:rsidR="001E6239" w:rsidRPr="0085679A" w:rsidRDefault="001E6239" w:rsidP="00873848">
      <w:pPr>
        <w:spacing w:line="276" w:lineRule="auto"/>
        <w:rPr>
          <w:rFonts w:asciiTheme="minorHAnsi" w:hAnsiTheme="minorHAnsi" w:cstheme="minorHAnsi"/>
          <w:color w:val="000000" w:themeColor="text1"/>
          <w:sz w:val="20"/>
          <w:szCs w:val="20"/>
        </w:rPr>
      </w:pPr>
    </w:p>
    <w:p w14:paraId="07165598" w14:textId="31D68880" w:rsidR="001E6239" w:rsidRPr="0085679A" w:rsidRDefault="00E83695" w:rsidP="00873848">
      <w:pPr>
        <w:spacing w:line="276" w:lineRule="auto"/>
        <w:rPr>
          <w:rFonts w:asciiTheme="minorHAnsi" w:hAnsiTheme="minorHAnsi" w:cstheme="minorHAnsi"/>
          <w:color w:val="000000" w:themeColor="text1"/>
          <w:sz w:val="20"/>
          <w:szCs w:val="20"/>
        </w:rPr>
      </w:pPr>
      <w:r w:rsidRPr="0085679A">
        <w:rPr>
          <w:rFonts w:asciiTheme="minorHAnsi" w:hAnsiTheme="minorHAnsi" w:cstheme="minorHAnsi"/>
          <w:color w:val="000000" w:themeColor="text1"/>
          <w:sz w:val="20"/>
          <w:szCs w:val="20"/>
        </w:rPr>
        <w:t xml:space="preserve">The </w:t>
      </w:r>
      <w:r w:rsidR="00EA10F3" w:rsidRPr="0085679A">
        <w:rPr>
          <w:rFonts w:asciiTheme="minorHAnsi" w:hAnsiTheme="minorHAnsi" w:cstheme="minorHAnsi"/>
          <w:color w:val="000000" w:themeColor="text1"/>
          <w:sz w:val="20"/>
          <w:szCs w:val="20"/>
        </w:rPr>
        <w:t>most likely</w:t>
      </w:r>
      <w:r w:rsidR="001E6239" w:rsidRPr="0085679A">
        <w:rPr>
          <w:rFonts w:asciiTheme="minorHAnsi" w:hAnsiTheme="minorHAnsi" w:cstheme="minorHAnsi"/>
          <w:color w:val="000000" w:themeColor="text1"/>
          <w:sz w:val="20"/>
          <w:szCs w:val="20"/>
        </w:rPr>
        <w:t xml:space="preserve"> scenario</w:t>
      </w:r>
      <w:r w:rsidRPr="0085679A">
        <w:rPr>
          <w:rFonts w:asciiTheme="minorHAnsi" w:hAnsiTheme="minorHAnsi" w:cstheme="minorHAnsi"/>
          <w:color w:val="000000" w:themeColor="text1"/>
          <w:sz w:val="20"/>
          <w:szCs w:val="20"/>
        </w:rPr>
        <w:t xml:space="preserve"> for the </w:t>
      </w:r>
      <w:r w:rsidR="00EA10F3" w:rsidRPr="0085679A">
        <w:rPr>
          <w:rFonts w:asciiTheme="minorHAnsi" w:hAnsiTheme="minorHAnsi" w:cstheme="minorHAnsi"/>
          <w:color w:val="000000" w:themeColor="text1"/>
          <w:sz w:val="20"/>
          <w:szCs w:val="20"/>
        </w:rPr>
        <w:t>full-year</w:t>
      </w:r>
      <w:r w:rsidR="001E6239" w:rsidRPr="0085679A">
        <w:rPr>
          <w:rFonts w:asciiTheme="minorHAnsi" w:hAnsiTheme="minorHAnsi" w:cstheme="minorHAnsi"/>
          <w:color w:val="000000" w:themeColor="text1"/>
          <w:sz w:val="20"/>
          <w:szCs w:val="20"/>
        </w:rPr>
        <w:t xml:space="preserve"> forecast</w:t>
      </w:r>
      <w:r w:rsidRPr="0085679A">
        <w:rPr>
          <w:rFonts w:asciiTheme="minorHAnsi" w:hAnsiTheme="minorHAnsi" w:cstheme="minorHAnsi"/>
          <w:color w:val="000000" w:themeColor="text1"/>
          <w:sz w:val="20"/>
          <w:szCs w:val="20"/>
        </w:rPr>
        <w:t xml:space="preserve"> sees 2022</w:t>
      </w:r>
      <w:r w:rsidR="001E6239" w:rsidRPr="0085679A">
        <w:rPr>
          <w:rFonts w:asciiTheme="minorHAnsi" w:hAnsiTheme="minorHAnsi" w:cstheme="minorHAnsi"/>
          <w:color w:val="000000" w:themeColor="text1"/>
          <w:sz w:val="20"/>
          <w:szCs w:val="20"/>
        </w:rPr>
        <w:t xml:space="preserve"> end on 7.701 million used car transactions, a 4.2% increase year-on-year </w:t>
      </w:r>
      <w:r w:rsidR="00FA12E0" w:rsidRPr="0085679A">
        <w:rPr>
          <w:rFonts w:asciiTheme="minorHAnsi" w:hAnsiTheme="minorHAnsi" w:cstheme="minorHAnsi"/>
          <w:color w:val="000000" w:themeColor="text1"/>
          <w:sz w:val="20"/>
          <w:szCs w:val="20"/>
        </w:rPr>
        <w:t xml:space="preserve">compared to </w:t>
      </w:r>
      <w:r w:rsidR="001E6239" w:rsidRPr="0085679A">
        <w:rPr>
          <w:rFonts w:asciiTheme="minorHAnsi" w:hAnsiTheme="minorHAnsi" w:cstheme="minorHAnsi"/>
          <w:color w:val="000000" w:themeColor="text1"/>
          <w:sz w:val="20"/>
          <w:szCs w:val="20"/>
        </w:rPr>
        <w:t>2021</w:t>
      </w:r>
      <w:r w:rsidR="00FA12E0" w:rsidRPr="0085679A">
        <w:rPr>
          <w:rFonts w:asciiTheme="minorHAnsi" w:hAnsiTheme="minorHAnsi" w:cstheme="minorHAnsi"/>
          <w:color w:val="000000" w:themeColor="text1"/>
          <w:sz w:val="20"/>
          <w:szCs w:val="20"/>
        </w:rPr>
        <w:t>’s</w:t>
      </w:r>
      <w:r w:rsidR="001E6239" w:rsidRPr="0085679A">
        <w:rPr>
          <w:rFonts w:asciiTheme="minorHAnsi" w:hAnsiTheme="minorHAnsi" w:cstheme="minorHAnsi"/>
          <w:color w:val="000000" w:themeColor="text1"/>
          <w:sz w:val="20"/>
          <w:szCs w:val="20"/>
        </w:rPr>
        <w:t xml:space="preserve"> forecast of 7.392 million. This would be a 4.4% increase compared to the 2001-2019 average, </w:t>
      </w:r>
      <w:r w:rsidR="00814DC3" w:rsidRPr="0085679A">
        <w:rPr>
          <w:rFonts w:asciiTheme="minorHAnsi" w:hAnsiTheme="minorHAnsi" w:cstheme="minorHAnsi"/>
          <w:color w:val="000000" w:themeColor="text1"/>
          <w:sz w:val="20"/>
          <w:szCs w:val="20"/>
        </w:rPr>
        <w:t>but</w:t>
      </w:r>
      <w:r w:rsidR="001E6239" w:rsidRPr="0085679A">
        <w:rPr>
          <w:rFonts w:asciiTheme="minorHAnsi" w:hAnsiTheme="minorHAnsi" w:cstheme="minorHAnsi"/>
          <w:color w:val="000000" w:themeColor="text1"/>
          <w:sz w:val="20"/>
          <w:szCs w:val="20"/>
        </w:rPr>
        <w:t xml:space="preserve"> a 3.0% decrease compared to the most recent 2019 pre-pandemic performance.  </w:t>
      </w:r>
    </w:p>
    <w:p w14:paraId="49FCF3F6" w14:textId="77777777" w:rsidR="00E342EC" w:rsidRPr="0085679A" w:rsidRDefault="00E342EC" w:rsidP="00873848">
      <w:pPr>
        <w:spacing w:line="276" w:lineRule="auto"/>
        <w:rPr>
          <w:rFonts w:asciiTheme="minorHAnsi" w:hAnsiTheme="minorHAnsi" w:cstheme="minorHAnsi"/>
          <w:color w:val="000000" w:themeColor="text1"/>
          <w:sz w:val="20"/>
          <w:szCs w:val="20"/>
        </w:rPr>
      </w:pPr>
    </w:p>
    <w:p w14:paraId="42F5A1D4" w14:textId="22B9C6D4" w:rsidR="00E342EC" w:rsidRPr="0085679A" w:rsidRDefault="00E342EC" w:rsidP="00873848">
      <w:pPr>
        <w:spacing w:line="276" w:lineRule="auto"/>
        <w:rPr>
          <w:rFonts w:asciiTheme="minorHAnsi" w:hAnsiTheme="minorHAnsi" w:cstheme="minorHAnsi"/>
          <w:color w:val="000000" w:themeColor="text1"/>
          <w:sz w:val="20"/>
          <w:szCs w:val="20"/>
        </w:rPr>
      </w:pPr>
      <w:r w:rsidRPr="0085679A">
        <w:rPr>
          <w:rFonts w:asciiTheme="minorHAnsi" w:hAnsiTheme="minorHAnsi" w:cstheme="minorHAnsi"/>
          <w:noProof/>
          <w:color w:val="000000" w:themeColor="text1"/>
          <w:sz w:val="20"/>
          <w:szCs w:val="20"/>
        </w:rPr>
        <w:drawing>
          <wp:inline distT="0" distB="0" distL="0" distR="0" wp14:anchorId="4C0D7A6C" wp14:editId="63FAE76A">
            <wp:extent cx="5727700" cy="3731895"/>
            <wp:effectExtent l="0" t="0" r="0" b="0"/>
            <wp:docPr id="6" name="Graphic 2">
              <a:extLst xmlns:a="http://schemas.openxmlformats.org/drawingml/2006/main">
                <a:ext uri="{FF2B5EF4-FFF2-40B4-BE49-F238E27FC236}">
                  <a16:creationId xmlns:a16="http://schemas.microsoft.com/office/drawing/2014/main" id="{30073451-6E3F-AB4A-879D-7FFA43BCD5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2">
                      <a:extLst>
                        <a:ext uri="{FF2B5EF4-FFF2-40B4-BE49-F238E27FC236}">
                          <a16:creationId xmlns:a16="http://schemas.microsoft.com/office/drawing/2014/main" id="{30073451-6E3F-AB4A-879D-7FFA43BCD5EA}"/>
                        </a:ext>
                      </a:extLst>
                    </pic:cNvPr>
                    <pic:cNvPicPr>
                      <a:picLocks noChangeAspect="1"/>
                    </pic:cNvPicPr>
                  </pic:nvPicPr>
                  <pic:blipFill rotWithShape="1">
                    <a:blip r:embed="rId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rcRect r="5546"/>
                    <a:stretch/>
                  </pic:blipFill>
                  <pic:spPr>
                    <a:xfrm>
                      <a:off x="0" y="0"/>
                      <a:ext cx="5727700" cy="3731895"/>
                    </a:xfrm>
                    <a:prstGeom prst="rect">
                      <a:avLst/>
                    </a:prstGeom>
                  </pic:spPr>
                </pic:pic>
              </a:graphicData>
            </a:graphic>
          </wp:inline>
        </w:drawing>
      </w:r>
    </w:p>
    <w:p w14:paraId="6340FB17" w14:textId="4EED9EDC" w:rsidR="00C03B3D" w:rsidRPr="0085679A" w:rsidRDefault="00C03B3D" w:rsidP="00873848">
      <w:pPr>
        <w:spacing w:line="276" w:lineRule="auto"/>
        <w:rPr>
          <w:rFonts w:asciiTheme="minorHAnsi" w:hAnsiTheme="minorHAnsi" w:cstheme="minorHAnsi"/>
          <w:color w:val="000000" w:themeColor="text1"/>
          <w:sz w:val="20"/>
          <w:szCs w:val="20"/>
        </w:rPr>
      </w:pPr>
    </w:p>
    <w:p w14:paraId="0CF44148" w14:textId="2EA6B546" w:rsidR="00C03B3D" w:rsidRPr="0085679A" w:rsidRDefault="00C03B3D" w:rsidP="00873848">
      <w:pPr>
        <w:spacing w:line="276" w:lineRule="auto"/>
        <w:rPr>
          <w:rFonts w:asciiTheme="minorHAnsi" w:hAnsiTheme="minorHAnsi" w:cstheme="minorHAnsi"/>
          <w:b/>
          <w:bCs/>
          <w:color w:val="000000" w:themeColor="text1"/>
          <w:sz w:val="20"/>
          <w:szCs w:val="20"/>
        </w:rPr>
      </w:pPr>
      <w:r w:rsidRPr="0085679A">
        <w:rPr>
          <w:rFonts w:asciiTheme="minorHAnsi" w:hAnsiTheme="minorHAnsi" w:cstheme="minorHAnsi"/>
          <w:b/>
          <w:bCs/>
          <w:color w:val="000000" w:themeColor="text1"/>
          <w:sz w:val="20"/>
          <w:szCs w:val="20"/>
        </w:rPr>
        <w:lastRenderedPageBreak/>
        <w:t>Stock shortages leave older vehicle profiles</w:t>
      </w:r>
    </w:p>
    <w:p w14:paraId="7FDBBD05" w14:textId="2BEF6D84" w:rsidR="00C03B3D" w:rsidRPr="0085679A" w:rsidRDefault="00C03B3D" w:rsidP="00873848">
      <w:pPr>
        <w:spacing w:line="276" w:lineRule="auto"/>
        <w:rPr>
          <w:rFonts w:asciiTheme="minorHAnsi" w:hAnsiTheme="minorHAnsi" w:cstheme="minorHAnsi"/>
          <w:b/>
          <w:bCs/>
          <w:color w:val="000000" w:themeColor="text1"/>
          <w:sz w:val="20"/>
          <w:szCs w:val="20"/>
        </w:rPr>
      </w:pPr>
    </w:p>
    <w:p w14:paraId="1B492ECE" w14:textId="1C9C9E6A" w:rsidR="00C03B3D" w:rsidRPr="0085679A" w:rsidRDefault="00C03B3D" w:rsidP="00873848">
      <w:pPr>
        <w:spacing w:line="276" w:lineRule="auto"/>
        <w:rPr>
          <w:rFonts w:asciiTheme="minorHAnsi" w:hAnsiTheme="minorHAnsi" w:cstheme="minorHAnsi"/>
          <w:color w:val="000000" w:themeColor="text1"/>
          <w:sz w:val="20"/>
          <w:szCs w:val="20"/>
        </w:rPr>
      </w:pPr>
      <w:r w:rsidRPr="0085679A">
        <w:rPr>
          <w:rFonts w:asciiTheme="minorHAnsi" w:hAnsiTheme="minorHAnsi" w:cstheme="minorHAnsi"/>
          <w:color w:val="000000" w:themeColor="text1"/>
          <w:sz w:val="20"/>
          <w:szCs w:val="20"/>
        </w:rPr>
        <w:t xml:space="preserve">Manheim auction data for January 2021 shows </w:t>
      </w:r>
      <w:r w:rsidR="00667B72" w:rsidRPr="0085679A">
        <w:rPr>
          <w:rFonts w:asciiTheme="minorHAnsi" w:hAnsiTheme="minorHAnsi" w:cstheme="minorHAnsi"/>
          <w:color w:val="000000" w:themeColor="text1"/>
          <w:sz w:val="20"/>
          <w:szCs w:val="20"/>
        </w:rPr>
        <w:t>an evident</w:t>
      </w:r>
      <w:r w:rsidRPr="0085679A">
        <w:rPr>
          <w:rFonts w:asciiTheme="minorHAnsi" w:hAnsiTheme="minorHAnsi" w:cstheme="minorHAnsi"/>
          <w:color w:val="000000" w:themeColor="text1"/>
          <w:sz w:val="20"/>
          <w:szCs w:val="20"/>
        </w:rPr>
        <w:t xml:space="preserve"> change in the profile of vehicles entering the remarketing sector, with the average </w:t>
      </w:r>
      <w:r w:rsidR="00667B72" w:rsidRPr="0085679A">
        <w:rPr>
          <w:rFonts w:asciiTheme="minorHAnsi" w:hAnsiTheme="minorHAnsi" w:cstheme="minorHAnsi"/>
          <w:color w:val="000000" w:themeColor="text1"/>
          <w:sz w:val="20"/>
          <w:szCs w:val="20"/>
        </w:rPr>
        <w:t>vehicle age</w:t>
      </w:r>
      <w:r w:rsidRPr="0085679A">
        <w:rPr>
          <w:rFonts w:asciiTheme="minorHAnsi" w:hAnsiTheme="minorHAnsi" w:cstheme="minorHAnsi"/>
          <w:color w:val="000000" w:themeColor="text1"/>
          <w:sz w:val="20"/>
          <w:szCs w:val="20"/>
        </w:rPr>
        <w:t xml:space="preserve"> at 100.9 months, an increase from 89 months recorded at the same time last year. Average mileage also increased from 64,996 to 70,162. </w:t>
      </w:r>
      <w:r w:rsidR="00667B72" w:rsidRPr="0085679A">
        <w:rPr>
          <w:rFonts w:asciiTheme="minorHAnsi" w:hAnsiTheme="minorHAnsi" w:cstheme="minorHAnsi"/>
          <w:color w:val="000000" w:themeColor="text1"/>
          <w:sz w:val="20"/>
          <w:szCs w:val="20"/>
        </w:rPr>
        <w:t>However, despite</w:t>
      </w:r>
      <w:r w:rsidRPr="0085679A">
        <w:rPr>
          <w:rFonts w:asciiTheme="minorHAnsi" w:hAnsiTheme="minorHAnsi" w:cstheme="minorHAnsi"/>
          <w:color w:val="000000" w:themeColor="text1"/>
          <w:sz w:val="20"/>
          <w:szCs w:val="20"/>
        </w:rPr>
        <w:t xml:space="preserve"> an older </w:t>
      </w:r>
      <w:r w:rsidR="00667B72" w:rsidRPr="0085679A">
        <w:rPr>
          <w:rFonts w:asciiTheme="minorHAnsi" w:hAnsiTheme="minorHAnsi" w:cstheme="minorHAnsi"/>
          <w:color w:val="000000" w:themeColor="text1"/>
          <w:sz w:val="20"/>
          <w:szCs w:val="20"/>
        </w:rPr>
        <w:t>vehicle profile</w:t>
      </w:r>
      <w:r w:rsidRPr="0085679A">
        <w:rPr>
          <w:rFonts w:asciiTheme="minorHAnsi" w:hAnsiTheme="minorHAnsi" w:cstheme="minorHAnsi"/>
          <w:color w:val="000000" w:themeColor="text1"/>
          <w:sz w:val="20"/>
          <w:szCs w:val="20"/>
        </w:rPr>
        <w:t xml:space="preserve">, units are still selling at high numbers due to stock shortages, with the average selling price increasing by £1,917 from last year’s £6,133. CAP Clean conversions also increased from 93.39% to 98.26%, while </w:t>
      </w:r>
      <w:r w:rsidR="00533E51" w:rsidRPr="0085679A">
        <w:rPr>
          <w:rFonts w:asciiTheme="minorHAnsi" w:hAnsiTheme="minorHAnsi" w:cstheme="minorHAnsi"/>
          <w:color w:val="000000" w:themeColor="text1"/>
          <w:sz w:val="20"/>
          <w:szCs w:val="20"/>
        </w:rPr>
        <w:t>first-time</w:t>
      </w:r>
      <w:r w:rsidRPr="0085679A">
        <w:rPr>
          <w:rFonts w:asciiTheme="minorHAnsi" w:hAnsiTheme="minorHAnsi" w:cstheme="minorHAnsi"/>
          <w:color w:val="000000" w:themeColor="text1"/>
          <w:sz w:val="20"/>
          <w:szCs w:val="20"/>
        </w:rPr>
        <w:t xml:space="preserve"> conversions rose from 77.6% to 83.3%.</w:t>
      </w:r>
    </w:p>
    <w:p w14:paraId="2D1164C3" w14:textId="0F535E84" w:rsidR="00C03B3D" w:rsidRPr="0085679A" w:rsidRDefault="00C03B3D" w:rsidP="00873848">
      <w:pPr>
        <w:spacing w:line="276" w:lineRule="auto"/>
        <w:rPr>
          <w:rFonts w:asciiTheme="minorHAnsi" w:hAnsiTheme="minorHAnsi" w:cstheme="minorHAnsi"/>
          <w:color w:val="000000" w:themeColor="text1"/>
          <w:sz w:val="20"/>
          <w:szCs w:val="20"/>
        </w:rPr>
      </w:pPr>
    </w:p>
    <w:p w14:paraId="0C5DA0FC" w14:textId="6268E11F" w:rsidR="00C03B3D" w:rsidRPr="0085679A" w:rsidRDefault="00C03B3D" w:rsidP="00873848">
      <w:pPr>
        <w:spacing w:line="276" w:lineRule="auto"/>
        <w:rPr>
          <w:rFonts w:asciiTheme="minorHAnsi" w:hAnsiTheme="minorHAnsi" w:cstheme="minorHAnsi"/>
          <w:color w:val="000000"/>
          <w:sz w:val="20"/>
          <w:szCs w:val="20"/>
        </w:rPr>
      </w:pPr>
      <w:r w:rsidRPr="0085679A">
        <w:rPr>
          <w:rFonts w:asciiTheme="minorHAnsi" w:hAnsiTheme="minorHAnsi" w:cstheme="minorHAnsi"/>
          <w:color w:val="000000"/>
          <w:sz w:val="20"/>
          <w:szCs w:val="20"/>
        </w:rPr>
        <w:t xml:space="preserve">Philip Nothard, Insight and Strategy Director at Cox Automotive, commented that although these numbers continue to increase, key wholesale indicators are now </w:t>
      </w:r>
      <w:r w:rsidR="00CF2485" w:rsidRPr="0085679A">
        <w:rPr>
          <w:rFonts w:asciiTheme="minorHAnsi" w:hAnsiTheme="minorHAnsi" w:cstheme="minorHAnsi"/>
          <w:color w:val="000000"/>
          <w:sz w:val="20"/>
          <w:szCs w:val="20"/>
        </w:rPr>
        <w:t>starting to fall</w:t>
      </w:r>
      <w:r w:rsidRPr="0085679A">
        <w:rPr>
          <w:rFonts w:asciiTheme="minorHAnsi" w:hAnsiTheme="minorHAnsi" w:cstheme="minorHAnsi"/>
          <w:color w:val="000000"/>
          <w:sz w:val="20"/>
          <w:szCs w:val="20"/>
        </w:rPr>
        <w:t xml:space="preserve"> more in line with pre-pandemic levels </w:t>
      </w:r>
      <w:r w:rsidR="00CF2485" w:rsidRPr="0085679A">
        <w:rPr>
          <w:rFonts w:asciiTheme="minorHAnsi" w:hAnsiTheme="minorHAnsi" w:cstheme="minorHAnsi"/>
          <w:color w:val="000000"/>
          <w:sz w:val="20"/>
          <w:szCs w:val="20"/>
        </w:rPr>
        <w:t>compared to</w:t>
      </w:r>
      <w:r w:rsidRPr="0085679A">
        <w:rPr>
          <w:rFonts w:asciiTheme="minorHAnsi" w:hAnsiTheme="minorHAnsi" w:cstheme="minorHAnsi"/>
          <w:color w:val="000000"/>
          <w:sz w:val="20"/>
          <w:szCs w:val="20"/>
        </w:rPr>
        <w:t xml:space="preserve"> the same period last year.</w:t>
      </w:r>
    </w:p>
    <w:p w14:paraId="3F1903FA" w14:textId="3DBA6A35" w:rsidR="00C03B3D" w:rsidRPr="0085679A" w:rsidRDefault="00C03B3D" w:rsidP="00873848">
      <w:pPr>
        <w:spacing w:line="276" w:lineRule="auto"/>
        <w:rPr>
          <w:rFonts w:asciiTheme="minorHAnsi" w:hAnsiTheme="minorHAnsi" w:cstheme="minorHAnsi"/>
          <w:color w:val="000000"/>
          <w:sz w:val="20"/>
          <w:szCs w:val="20"/>
        </w:rPr>
      </w:pPr>
    </w:p>
    <w:p w14:paraId="33894BAC" w14:textId="782D1000" w:rsidR="00C03B3D" w:rsidRPr="0085679A" w:rsidRDefault="00C03B3D" w:rsidP="00873848">
      <w:pPr>
        <w:spacing w:line="276" w:lineRule="auto"/>
        <w:rPr>
          <w:rFonts w:asciiTheme="minorHAnsi" w:hAnsiTheme="minorHAnsi" w:cstheme="minorHAnsi"/>
          <w:color w:val="000000"/>
          <w:sz w:val="20"/>
          <w:szCs w:val="20"/>
        </w:rPr>
      </w:pPr>
      <w:r w:rsidRPr="0085679A">
        <w:rPr>
          <w:rFonts w:asciiTheme="minorHAnsi" w:hAnsiTheme="minorHAnsi" w:cstheme="minorHAnsi"/>
          <w:color w:val="000000"/>
          <w:sz w:val="20"/>
          <w:szCs w:val="20"/>
        </w:rPr>
        <w:t>He explained: “Consideration must be given here to the months leading into the pandemic in the UK before the shutdowns towards the end of March 2020. The used car market was performing ahead of expectations</w:t>
      </w:r>
      <w:r w:rsidR="00533E51" w:rsidRPr="0085679A">
        <w:rPr>
          <w:rFonts w:asciiTheme="minorHAnsi" w:hAnsiTheme="minorHAnsi" w:cstheme="minorHAnsi"/>
          <w:color w:val="000000"/>
          <w:sz w:val="20"/>
          <w:szCs w:val="20"/>
        </w:rPr>
        <w:t>,</w:t>
      </w:r>
      <w:r w:rsidRPr="0085679A">
        <w:rPr>
          <w:rFonts w:asciiTheme="minorHAnsi" w:hAnsiTheme="minorHAnsi" w:cstheme="minorHAnsi"/>
          <w:color w:val="000000"/>
          <w:sz w:val="20"/>
          <w:szCs w:val="20"/>
        </w:rPr>
        <w:t xml:space="preserve"> with the first two months of 2020 considerably ahead of previous years. In January 2021, although the government had lifted restrictions, the sector had established click and collect programmes which meant they could enjoy some vehicle sales, but consumers remained cautious. </w:t>
      </w:r>
      <w:r w:rsidR="00CF2485" w:rsidRPr="0085679A">
        <w:rPr>
          <w:rFonts w:asciiTheme="minorHAnsi" w:hAnsiTheme="minorHAnsi" w:cstheme="minorHAnsi"/>
          <w:color w:val="000000"/>
          <w:sz w:val="20"/>
          <w:szCs w:val="20"/>
        </w:rPr>
        <w:t xml:space="preserve"> Therefore</w:t>
      </w:r>
      <w:r w:rsidR="00280513" w:rsidRPr="0085679A">
        <w:rPr>
          <w:rFonts w:asciiTheme="minorHAnsi" w:hAnsiTheme="minorHAnsi" w:cstheme="minorHAnsi"/>
          <w:color w:val="000000"/>
          <w:sz w:val="20"/>
          <w:szCs w:val="20"/>
        </w:rPr>
        <w:t>,</w:t>
      </w:r>
      <w:r w:rsidR="00CF2485" w:rsidRPr="0085679A">
        <w:rPr>
          <w:rFonts w:asciiTheme="minorHAnsi" w:hAnsiTheme="minorHAnsi" w:cstheme="minorHAnsi"/>
          <w:color w:val="000000"/>
          <w:sz w:val="20"/>
          <w:szCs w:val="20"/>
        </w:rPr>
        <w:t xml:space="preserve"> sales remained relatively low compared to projections.</w:t>
      </w:r>
    </w:p>
    <w:p w14:paraId="4A121462" w14:textId="32A4D77B" w:rsidR="00C03B3D" w:rsidRPr="0085679A" w:rsidRDefault="00C03B3D" w:rsidP="00873848">
      <w:pPr>
        <w:spacing w:line="276" w:lineRule="auto"/>
        <w:rPr>
          <w:rFonts w:asciiTheme="minorHAnsi" w:hAnsiTheme="minorHAnsi" w:cstheme="minorHAnsi"/>
          <w:color w:val="000000"/>
          <w:sz w:val="20"/>
          <w:szCs w:val="20"/>
        </w:rPr>
      </w:pPr>
    </w:p>
    <w:p w14:paraId="78EB6864" w14:textId="3F75FFBB" w:rsidR="00C03B3D" w:rsidRPr="0085679A" w:rsidRDefault="00C03B3D" w:rsidP="00873848">
      <w:pPr>
        <w:spacing w:line="276" w:lineRule="auto"/>
        <w:rPr>
          <w:rFonts w:asciiTheme="minorHAnsi" w:hAnsiTheme="minorHAnsi" w:cstheme="minorHAnsi"/>
          <w:color w:val="000000" w:themeColor="text1"/>
          <w:sz w:val="20"/>
          <w:szCs w:val="20"/>
        </w:rPr>
      </w:pPr>
      <w:r w:rsidRPr="0085679A">
        <w:rPr>
          <w:rFonts w:asciiTheme="minorHAnsi" w:hAnsiTheme="minorHAnsi" w:cstheme="minorHAnsi"/>
          <w:color w:val="000000"/>
          <w:sz w:val="20"/>
          <w:szCs w:val="20"/>
        </w:rPr>
        <w:t xml:space="preserve">“With this in mind, although sentiment has started more slowly than expected in 2022, key wholesale indicators are </w:t>
      </w:r>
      <w:r w:rsidR="00280513" w:rsidRPr="0085679A">
        <w:rPr>
          <w:rFonts w:asciiTheme="minorHAnsi" w:hAnsiTheme="minorHAnsi" w:cstheme="minorHAnsi"/>
          <w:color w:val="000000"/>
          <w:sz w:val="20"/>
          <w:szCs w:val="20"/>
        </w:rPr>
        <w:t xml:space="preserve">starting to fall </w:t>
      </w:r>
      <w:r w:rsidRPr="0085679A">
        <w:rPr>
          <w:rFonts w:asciiTheme="minorHAnsi" w:hAnsiTheme="minorHAnsi" w:cstheme="minorHAnsi"/>
          <w:color w:val="000000"/>
          <w:sz w:val="20"/>
          <w:szCs w:val="20"/>
        </w:rPr>
        <w:t xml:space="preserve">more in line with pre-pandemic levels than the same period last year. However, the data clearly demonstrates that buyers </w:t>
      </w:r>
      <w:r w:rsidR="00533E51" w:rsidRPr="0085679A">
        <w:rPr>
          <w:rFonts w:asciiTheme="minorHAnsi" w:hAnsiTheme="minorHAnsi" w:cstheme="minorHAnsi"/>
          <w:color w:val="000000"/>
          <w:sz w:val="20"/>
          <w:szCs w:val="20"/>
        </w:rPr>
        <w:t>have</w:t>
      </w:r>
      <w:r w:rsidRPr="0085679A">
        <w:rPr>
          <w:rFonts w:asciiTheme="minorHAnsi" w:hAnsiTheme="minorHAnsi" w:cstheme="minorHAnsi"/>
          <w:color w:val="000000"/>
          <w:sz w:val="20"/>
          <w:szCs w:val="20"/>
        </w:rPr>
        <w:t xml:space="preserve"> to get used to a significantly older profile of vehicle, with stock still at a premium.”</w:t>
      </w:r>
    </w:p>
    <w:p w14:paraId="7100E502" w14:textId="28459F95" w:rsidR="00C03B3D" w:rsidRPr="0085679A" w:rsidRDefault="00C03B3D" w:rsidP="00873848">
      <w:pPr>
        <w:spacing w:line="276" w:lineRule="auto"/>
        <w:rPr>
          <w:rFonts w:asciiTheme="minorHAnsi" w:hAnsiTheme="minorHAnsi" w:cstheme="minorHAnsi"/>
          <w:color w:val="000000" w:themeColor="text1"/>
          <w:sz w:val="20"/>
          <w:szCs w:val="20"/>
        </w:rPr>
      </w:pPr>
    </w:p>
    <w:p w14:paraId="5EA3D7AD" w14:textId="77777777" w:rsidR="00873848" w:rsidRPr="0085679A" w:rsidRDefault="00873848" w:rsidP="00873848">
      <w:pPr>
        <w:spacing w:line="276" w:lineRule="auto"/>
        <w:rPr>
          <w:rFonts w:asciiTheme="minorHAnsi" w:hAnsiTheme="minorHAnsi" w:cstheme="minorHAnsi"/>
          <w:b/>
          <w:sz w:val="20"/>
          <w:szCs w:val="20"/>
        </w:rPr>
      </w:pPr>
      <w:r w:rsidRPr="0085679A">
        <w:rPr>
          <w:rFonts w:asciiTheme="minorHAnsi" w:hAnsiTheme="minorHAnsi" w:cstheme="minorHAnsi"/>
          <w:b/>
          <w:bCs/>
          <w:sz w:val="20"/>
          <w:szCs w:val="20"/>
        </w:rPr>
        <w:t>Used car market – familiar territory</w:t>
      </w:r>
    </w:p>
    <w:p w14:paraId="16192072" w14:textId="77777777" w:rsidR="00873848" w:rsidRPr="0085679A" w:rsidRDefault="00873848" w:rsidP="00873848">
      <w:pPr>
        <w:spacing w:line="276" w:lineRule="auto"/>
        <w:rPr>
          <w:rFonts w:asciiTheme="minorHAnsi" w:hAnsiTheme="minorHAnsi" w:cstheme="minorHAnsi"/>
          <w:sz w:val="20"/>
          <w:szCs w:val="20"/>
        </w:rPr>
      </w:pPr>
    </w:p>
    <w:p w14:paraId="2D4A5829" w14:textId="2CE07DC1" w:rsidR="000E5D40" w:rsidRPr="0085679A" w:rsidRDefault="000E5D40" w:rsidP="00873848">
      <w:pPr>
        <w:spacing w:line="276" w:lineRule="auto"/>
        <w:rPr>
          <w:rFonts w:asciiTheme="minorHAnsi" w:hAnsiTheme="minorHAnsi" w:cstheme="minorHAnsi"/>
          <w:sz w:val="20"/>
          <w:szCs w:val="20"/>
        </w:rPr>
      </w:pPr>
      <w:r w:rsidRPr="0085679A">
        <w:rPr>
          <w:rFonts w:asciiTheme="minorHAnsi" w:hAnsiTheme="minorHAnsi" w:cstheme="minorHAnsi"/>
          <w:color w:val="000000"/>
          <w:sz w:val="20"/>
          <w:szCs w:val="20"/>
        </w:rPr>
        <w:t>Philip Nothard</w:t>
      </w:r>
      <w:r w:rsidR="00C03B3D" w:rsidRPr="0085679A">
        <w:rPr>
          <w:rFonts w:asciiTheme="minorHAnsi" w:hAnsiTheme="minorHAnsi" w:cstheme="minorHAnsi"/>
          <w:color w:val="000000"/>
          <w:sz w:val="20"/>
          <w:szCs w:val="20"/>
        </w:rPr>
        <w:t xml:space="preserve"> </w:t>
      </w:r>
      <w:r w:rsidRPr="0085679A">
        <w:rPr>
          <w:rFonts w:asciiTheme="minorHAnsi" w:hAnsiTheme="minorHAnsi" w:cstheme="minorHAnsi"/>
          <w:sz w:val="20"/>
          <w:szCs w:val="20"/>
        </w:rPr>
        <w:t xml:space="preserve">believes that </w:t>
      </w:r>
      <w:r w:rsidR="00873848" w:rsidRPr="0085679A">
        <w:rPr>
          <w:rFonts w:asciiTheme="minorHAnsi" w:hAnsiTheme="minorHAnsi" w:cstheme="minorHAnsi"/>
          <w:sz w:val="20"/>
          <w:szCs w:val="20"/>
        </w:rPr>
        <w:t>new car production issues</w:t>
      </w:r>
      <w:r w:rsidRPr="0085679A">
        <w:rPr>
          <w:rFonts w:asciiTheme="minorHAnsi" w:hAnsiTheme="minorHAnsi" w:cstheme="minorHAnsi"/>
          <w:sz w:val="20"/>
          <w:szCs w:val="20"/>
        </w:rPr>
        <w:t xml:space="preserve"> are</w:t>
      </w:r>
      <w:r w:rsidR="00873848" w:rsidRPr="0085679A">
        <w:rPr>
          <w:rFonts w:asciiTheme="minorHAnsi" w:hAnsiTheme="minorHAnsi" w:cstheme="minorHAnsi"/>
          <w:sz w:val="20"/>
          <w:szCs w:val="20"/>
        </w:rPr>
        <w:t xml:space="preserve"> expected to remain until 2023, </w:t>
      </w:r>
      <w:r w:rsidRPr="0085679A">
        <w:rPr>
          <w:rFonts w:asciiTheme="minorHAnsi" w:hAnsiTheme="minorHAnsi" w:cstheme="minorHAnsi"/>
          <w:sz w:val="20"/>
          <w:szCs w:val="20"/>
        </w:rPr>
        <w:t>along with the</w:t>
      </w:r>
      <w:r w:rsidR="00873848" w:rsidRPr="0085679A">
        <w:rPr>
          <w:rFonts w:asciiTheme="minorHAnsi" w:hAnsiTheme="minorHAnsi" w:cstheme="minorHAnsi"/>
          <w:sz w:val="20"/>
          <w:szCs w:val="20"/>
        </w:rPr>
        <w:t xml:space="preserve"> </w:t>
      </w:r>
      <w:r w:rsidRPr="0085679A">
        <w:rPr>
          <w:rFonts w:asciiTheme="minorHAnsi" w:hAnsiTheme="minorHAnsi" w:cstheme="minorHAnsi"/>
          <w:sz w:val="20"/>
          <w:szCs w:val="20"/>
        </w:rPr>
        <w:t xml:space="preserve">familiar </w:t>
      </w:r>
      <w:r w:rsidR="00873848" w:rsidRPr="0085679A">
        <w:rPr>
          <w:rFonts w:asciiTheme="minorHAnsi" w:hAnsiTheme="minorHAnsi" w:cstheme="minorHAnsi"/>
          <w:sz w:val="20"/>
          <w:szCs w:val="20"/>
        </w:rPr>
        <w:t xml:space="preserve">situation the industry has become accustomed to since the reopening of showrooms in the summer of 2020. </w:t>
      </w:r>
      <w:r w:rsidRPr="0085679A">
        <w:rPr>
          <w:rFonts w:asciiTheme="minorHAnsi" w:hAnsiTheme="minorHAnsi" w:cstheme="minorHAnsi"/>
          <w:sz w:val="20"/>
          <w:szCs w:val="20"/>
        </w:rPr>
        <w:t>The situation is a continuation</w:t>
      </w:r>
      <w:r w:rsidR="00873848" w:rsidRPr="0085679A">
        <w:rPr>
          <w:rFonts w:asciiTheme="minorHAnsi" w:hAnsiTheme="minorHAnsi" w:cstheme="minorHAnsi"/>
          <w:sz w:val="20"/>
          <w:szCs w:val="20"/>
        </w:rPr>
        <w:t xml:space="preserve"> of fewer </w:t>
      </w:r>
      <w:r w:rsidRPr="0085679A">
        <w:rPr>
          <w:rFonts w:asciiTheme="minorHAnsi" w:hAnsiTheme="minorHAnsi" w:cstheme="minorHAnsi"/>
          <w:sz w:val="20"/>
          <w:szCs w:val="20"/>
        </w:rPr>
        <w:t xml:space="preserve">used </w:t>
      </w:r>
      <w:r w:rsidR="00873848" w:rsidRPr="0085679A">
        <w:rPr>
          <w:rFonts w:asciiTheme="minorHAnsi" w:hAnsiTheme="minorHAnsi" w:cstheme="minorHAnsi"/>
          <w:sz w:val="20"/>
          <w:szCs w:val="20"/>
        </w:rPr>
        <w:t>vehicles</w:t>
      </w:r>
      <w:r w:rsidR="00812A69" w:rsidRPr="0085679A">
        <w:rPr>
          <w:rFonts w:asciiTheme="minorHAnsi" w:hAnsiTheme="minorHAnsi" w:cstheme="minorHAnsi"/>
          <w:sz w:val="20"/>
          <w:szCs w:val="20"/>
        </w:rPr>
        <w:t>, which</w:t>
      </w:r>
      <w:r w:rsidR="00873848" w:rsidRPr="0085679A">
        <w:rPr>
          <w:rFonts w:asciiTheme="minorHAnsi" w:hAnsiTheme="minorHAnsi" w:cstheme="minorHAnsi"/>
          <w:sz w:val="20"/>
          <w:szCs w:val="20"/>
        </w:rPr>
        <w:t xml:space="preserve"> lead</w:t>
      </w:r>
      <w:r w:rsidR="00FA12E0" w:rsidRPr="0085679A">
        <w:rPr>
          <w:rFonts w:asciiTheme="minorHAnsi" w:hAnsiTheme="minorHAnsi" w:cstheme="minorHAnsi"/>
          <w:sz w:val="20"/>
          <w:szCs w:val="20"/>
        </w:rPr>
        <w:t>s</w:t>
      </w:r>
      <w:r w:rsidR="00873848" w:rsidRPr="0085679A">
        <w:rPr>
          <w:rFonts w:asciiTheme="minorHAnsi" w:hAnsiTheme="minorHAnsi" w:cstheme="minorHAnsi"/>
          <w:sz w:val="20"/>
          <w:szCs w:val="20"/>
        </w:rPr>
        <w:t xml:space="preserve"> to more wholesale competition</w:t>
      </w:r>
      <w:r w:rsidR="00873848" w:rsidRPr="0085679A" w:rsidDel="002E0141">
        <w:rPr>
          <w:rFonts w:asciiTheme="minorHAnsi" w:hAnsiTheme="minorHAnsi" w:cstheme="minorHAnsi"/>
          <w:sz w:val="20"/>
          <w:szCs w:val="20"/>
        </w:rPr>
        <w:t xml:space="preserve">, </w:t>
      </w:r>
      <w:r w:rsidR="00FA12E0" w:rsidRPr="0085679A">
        <w:rPr>
          <w:rFonts w:asciiTheme="minorHAnsi" w:hAnsiTheme="minorHAnsi" w:cstheme="minorHAnsi"/>
          <w:sz w:val="20"/>
          <w:szCs w:val="20"/>
        </w:rPr>
        <w:t>driving</w:t>
      </w:r>
      <w:r w:rsidR="00873848" w:rsidRPr="0085679A">
        <w:rPr>
          <w:rFonts w:asciiTheme="minorHAnsi" w:hAnsiTheme="minorHAnsi" w:cstheme="minorHAnsi"/>
          <w:sz w:val="20"/>
          <w:szCs w:val="20"/>
        </w:rPr>
        <w:t xml:space="preserve"> up values and increas</w:t>
      </w:r>
      <w:r w:rsidR="00FA12E0" w:rsidRPr="0085679A">
        <w:rPr>
          <w:rFonts w:asciiTheme="minorHAnsi" w:hAnsiTheme="minorHAnsi" w:cstheme="minorHAnsi"/>
          <w:sz w:val="20"/>
          <w:szCs w:val="20"/>
        </w:rPr>
        <w:t>ing</w:t>
      </w:r>
      <w:r w:rsidR="00873848" w:rsidRPr="0085679A">
        <w:rPr>
          <w:rFonts w:asciiTheme="minorHAnsi" w:hAnsiTheme="minorHAnsi" w:cstheme="minorHAnsi"/>
          <w:sz w:val="20"/>
          <w:szCs w:val="20"/>
        </w:rPr>
        <w:t xml:space="preserve"> retail prices</w:t>
      </w:r>
      <w:r w:rsidRPr="0085679A">
        <w:rPr>
          <w:rFonts w:asciiTheme="minorHAnsi" w:hAnsiTheme="minorHAnsi" w:cstheme="minorHAnsi"/>
          <w:sz w:val="20"/>
          <w:szCs w:val="20"/>
        </w:rPr>
        <w:t xml:space="preserve">. </w:t>
      </w:r>
      <w:r w:rsidR="00873848" w:rsidRPr="0085679A">
        <w:rPr>
          <w:rFonts w:asciiTheme="minorHAnsi" w:hAnsiTheme="minorHAnsi" w:cstheme="minorHAnsi"/>
          <w:sz w:val="20"/>
          <w:szCs w:val="20"/>
        </w:rPr>
        <w:t xml:space="preserve"> </w:t>
      </w:r>
    </w:p>
    <w:p w14:paraId="5B571046" w14:textId="77777777" w:rsidR="000E5D40" w:rsidRPr="0085679A" w:rsidRDefault="000E5D40" w:rsidP="00873848">
      <w:pPr>
        <w:spacing w:line="276" w:lineRule="auto"/>
        <w:rPr>
          <w:rFonts w:asciiTheme="minorHAnsi" w:hAnsiTheme="minorHAnsi" w:cstheme="minorHAnsi"/>
          <w:sz w:val="20"/>
          <w:szCs w:val="20"/>
        </w:rPr>
      </w:pPr>
    </w:p>
    <w:p w14:paraId="7337064E" w14:textId="261FAE50" w:rsidR="00873848" w:rsidRPr="0085679A" w:rsidRDefault="000E5D40" w:rsidP="00873848">
      <w:pPr>
        <w:spacing w:line="276" w:lineRule="auto"/>
        <w:rPr>
          <w:rFonts w:asciiTheme="minorHAnsi" w:hAnsiTheme="minorHAnsi" w:cstheme="minorHAnsi"/>
          <w:sz w:val="20"/>
          <w:szCs w:val="20"/>
        </w:rPr>
      </w:pPr>
      <w:r w:rsidRPr="0085679A">
        <w:rPr>
          <w:rFonts w:asciiTheme="minorHAnsi" w:hAnsiTheme="minorHAnsi" w:cstheme="minorHAnsi"/>
          <w:sz w:val="20"/>
          <w:szCs w:val="20"/>
        </w:rPr>
        <w:t>As buyers struggle</w:t>
      </w:r>
      <w:r w:rsidR="00812A69" w:rsidRPr="0085679A">
        <w:rPr>
          <w:rFonts w:asciiTheme="minorHAnsi" w:hAnsiTheme="minorHAnsi" w:cstheme="minorHAnsi"/>
          <w:sz w:val="20"/>
          <w:szCs w:val="20"/>
        </w:rPr>
        <w:t>d</w:t>
      </w:r>
      <w:r w:rsidRPr="0085679A">
        <w:rPr>
          <w:rFonts w:asciiTheme="minorHAnsi" w:hAnsiTheme="minorHAnsi" w:cstheme="minorHAnsi"/>
          <w:sz w:val="20"/>
          <w:szCs w:val="20"/>
        </w:rPr>
        <w:t xml:space="preserve"> to source new cars</w:t>
      </w:r>
      <w:r w:rsidR="00812A69" w:rsidRPr="0085679A">
        <w:rPr>
          <w:rFonts w:asciiTheme="minorHAnsi" w:hAnsiTheme="minorHAnsi" w:cstheme="minorHAnsi"/>
          <w:sz w:val="20"/>
          <w:szCs w:val="20"/>
        </w:rPr>
        <w:t xml:space="preserve"> during the pandemic</w:t>
      </w:r>
      <w:r w:rsidRPr="0085679A">
        <w:rPr>
          <w:rFonts w:asciiTheme="minorHAnsi" w:hAnsiTheme="minorHAnsi" w:cstheme="minorHAnsi"/>
          <w:sz w:val="20"/>
          <w:szCs w:val="20"/>
        </w:rPr>
        <w:t xml:space="preserve">, </w:t>
      </w:r>
      <w:r w:rsidR="00814DC3" w:rsidRPr="0085679A">
        <w:rPr>
          <w:rFonts w:asciiTheme="minorHAnsi" w:hAnsiTheme="minorHAnsi" w:cstheme="minorHAnsi"/>
          <w:sz w:val="20"/>
          <w:szCs w:val="20"/>
        </w:rPr>
        <w:t>‘</w:t>
      </w:r>
      <w:r w:rsidRPr="0085679A">
        <w:rPr>
          <w:rFonts w:asciiTheme="minorHAnsi" w:hAnsiTheme="minorHAnsi" w:cstheme="minorHAnsi"/>
          <w:sz w:val="20"/>
          <w:szCs w:val="20"/>
        </w:rPr>
        <w:t>nearly new</w:t>
      </w:r>
      <w:r w:rsidR="00814DC3" w:rsidRPr="0085679A">
        <w:rPr>
          <w:rFonts w:asciiTheme="minorHAnsi" w:hAnsiTheme="minorHAnsi" w:cstheme="minorHAnsi"/>
          <w:sz w:val="20"/>
          <w:szCs w:val="20"/>
        </w:rPr>
        <w:t>’</w:t>
      </w:r>
      <w:r w:rsidRPr="0085679A">
        <w:rPr>
          <w:rFonts w:asciiTheme="minorHAnsi" w:hAnsiTheme="minorHAnsi" w:cstheme="minorHAnsi"/>
          <w:sz w:val="20"/>
          <w:szCs w:val="20"/>
        </w:rPr>
        <w:t xml:space="preserve"> vehicles became hot property and currently remain the most in-demand of all used car age groups</w:t>
      </w:r>
      <w:r w:rsidR="00873848" w:rsidRPr="0085679A">
        <w:rPr>
          <w:rFonts w:asciiTheme="minorHAnsi" w:hAnsiTheme="minorHAnsi" w:cstheme="minorHAnsi"/>
          <w:sz w:val="20"/>
          <w:szCs w:val="20"/>
        </w:rPr>
        <w:t xml:space="preserve">. These </w:t>
      </w:r>
      <w:r w:rsidRPr="0085679A">
        <w:rPr>
          <w:rFonts w:asciiTheme="minorHAnsi" w:hAnsiTheme="minorHAnsi" w:cstheme="minorHAnsi"/>
          <w:sz w:val="20"/>
          <w:szCs w:val="20"/>
        </w:rPr>
        <w:t xml:space="preserve">vehicles </w:t>
      </w:r>
      <w:r w:rsidR="00873848" w:rsidRPr="0085679A">
        <w:rPr>
          <w:rFonts w:asciiTheme="minorHAnsi" w:hAnsiTheme="minorHAnsi" w:cstheme="minorHAnsi"/>
          <w:sz w:val="20"/>
          <w:szCs w:val="20"/>
        </w:rPr>
        <w:t xml:space="preserve">are aged between zero and </w:t>
      </w:r>
      <w:r w:rsidR="00431417" w:rsidRPr="0085679A">
        <w:rPr>
          <w:rFonts w:asciiTheme="minorHAnsi" w:hAnsiTheme="minorHAnsi" w:cstheme="minorHAnsi"/>
          <w:sz w:val="20"/>
          <w:szCs w:val="20"/>
        </w:rPr>
        <w:t>two years old</w:t>
      </w:r>
      <w:r w:rsidR="00873848" w:rsidRPr="0085679A">
        <w:rPr>
          <w:rFonts w:asciiTheme="minorHAnsi" w:hAnsiTheme="minorHAnsi" w:cstheme="minorHAnsi"/>
          <w:sz w:val="20"/>
          <w:szCs w:val="20"/>
        </w:rPr>
        <w:t xml:space="preserve"> </w:t>
      </w:r>
      <w:r w:rsidR="006049B4" w:rsidRPr="0085679A">
        <w:rPr>
          <w:rFonts w:asciiTheme="minorHAnsi" w:hAnsiTheme="minorHAnsi" w:cstheme="minorHAnsi"/>
          <w:sz w:val="20"/>
          <w:szCs w:val="20"/>
        </w:rPr>
        <w:t>and are usually sourced from</w:t>
      </w:r>
      <w:r w:rsidR="00873848" w:rsidRPr="0085679A">
        <w:rPr>
          <w:rFonts w:asciiTheme="minorHAnsi" w:hAnsiTheme="minorHAnsi" w:cstheme="minorHAnsi"/>
          <w:sz w:val="20"/>
          <w:szCs w:val="20"/>
        </w:rPr>
        <w:t xml:space="preserve"> leasing and rental companies</w:t>
      </w:r>
      <w:r w:rsidR="006049B4" w:rsidRPr="0085679A">
        <w:rPr>
          <w:rFonts w:asciiTheme="minorHAnsi" w:hAnsiTheme="minorHAnsi" w:cstheme="minorHAnsi"/>
          <w:sz w:val="20"/>
          <w:szCs w:val="20"/>
        </w:rPr>
        <w:t xml:space="preserve">, </w:t>
      </w:r>
      <w:r w:rsidR="00814DC3" w:rsidRPr="0085679A">
        <w:rPr>
          <w:rFonts w:asciiTheme="minorHAnsi" w:hAnsiTheme="minorHAnsi" w:cstheme="minorHAnsi"/>
          <w:sz w:val="20"/>
          <w:szCs w:val="20"/>
        </w:rPr>
        <w:t>typically holding onto</w:t>
      </w:r>
      <w:r w:rsidR="00873848" w:rsidRPr="0085679A">
        <w:rPr>
          <w:rFonts w:asciiTheme="minorHAnsi" w:hAnsiTheme="minorHAnsi" w:cstheme="minorHAnsi"/>
          <w:sz w:val="20"/>
          <w:szCs w:val="20"/>
        </w:rPr>
        <w:t xml:space="preserve"> stock that would usually enter the wholesale market.</w:t>
      </w:r>
    </w:p>
    <w:p w14:paraId="46784B89" w14:textId="0FF6A5DB" w:rsidR="00B05F9E" w:rsidRPr="0085679A" w:rsidRDefault="00B05F9E" w:rsidP="00873848">
      <w:pPr>
        <w:spacing w:line="276" w:lineRule="auto"/>
        <w:rPr>
          <w:rFonts w:asciiTheme="minorHAnsi" w:hAnsiTheme="minorHAnsi" w:cstheme="minorHAnsi"/>
          <w:sz w:val="20"/>
          <w:szCs w:val="20"/>
        </w:rPr>
      </w:pPr>
    </w:p>
    <w:p w14:paraId="7AB0C7B4" w14:textId="7BF7176F" w:rsidR="00B05F9E" w:rsidRPr="0085679A" w:rsidRDefault="00B05F9E" w:rsidP="00605DDC">
      <w:pPr>
        <w:spacing w:line="276" w:lineRule="auto"/>
        <w:rPr>
          <w:rFonts w:asciiTheme="minorHAnsi" w:hAnsiTheme="minorHAnsi" w:cstheme="minorHAnsi"/>
          <w:sz w:val="20"/>
          <w:szCs w:val="20"/>
        </w:rPr>
      </w:pPr>
      <w:r w:rsidRPr="0085679A">
        <w:rPr>
          <w:rFonts w:asciiTheme="minorHAnsi" w:hAnsiTheme="minorHAnsi" w:cstheme="minorHAnsi"/>
          <w:sz w:val="20"/>
          <w:szCs w:val="20"/>
        </w:rPr>
        <w:t xml:space="preserve">Nothard said: “It’s increasingly likely that we will see a continuation of many of the market dynamics we saw in 2021. Although there are signs of new vehicle supply returning, it is currently very dependent on those manufacturers who have managed to secure the necessary materials to build vehicles and therefore keep production lines running. And even then, those manufacturers can only fulfil quotas on select models and derivatives. </w:t>
      </w:r>
    </w:p>
    <w:p w14:paraId="34EF47A8" w14:textId="5A9CC727" w:rsidR="000E5D40" w:rsidRPr="0085679A" w:rsidRDefault="000E5D40" w:rsidP="00605DDC">
      <w:pPr>
        <w:spacing w:line="276" w:lineRule="auto"/>
        <w:rPr>
          <w:rFonts w:asciiTheme="minorHAnsi" w:hAnsiTheme="minorHAnsi" w:cstheme="minorHAnsi"/>
          <w:sz w:val="20"/>
          <w:szCs w:val="20"/>
        </w:rPr>
      </w:pPr>
    </w:p>
    <w:p w14:paraId="18F2D19A" w14:textId="31B302A7" w:rsidR="000E5D40" w:rsidRPr="0085679A" w:rsidRDefault="00B05F9E" w:rsidP="00605DDC">
      <w:pPr>
        <w:spacing w:line="276" w:lineRule="auto"/>
        <w:rPr>
          <w:rFonts w:asciiTheme="minorHAnsi" w:hAnsiTheme="minorHAnsi" w:cstheme="minorHAnsi"/>
          <w:sz w:val="20"/>
          <w:szCs w:val="20"/>
        </w:rPr>
      </w:pPr>
      <w:r w:rsidRPr="0085679A">
        <w:rPr>
          <w:rFonts w:asciiTheme="minorHAnsi" w:hAnsiTheme="minorHAnsi" w:cstheme="minorHAnsi"/>
          <w:sz w:val="20"/>
          <w:szCs w:val="20"/>
        </w:rPr>
        <w:t>“</w:t>
      </w:r>
      <w:r w:rsidR="00814DC3" w:rsidRPr="0085679A">
        <w:rPr>
          <w:rFonts w:asciiTheme="minorHAnsi" w:hAnsiTheme="minorHAnsi" w:cstheme="minorHAnsi"/>
          <w:sz w:val="20"/>
          <w:szCs w:val="20"/>
        </w:rPr>
        <w:t>M</w:t>
      </w:r>
      <w:r w:rsidR="000E5D40" w:rsidRPr="0085679A">
        <w:rPr>
          <w:rFonts w:asciiTheme="minorHAnsi" w:hAnsiTheme="minorHAnsi" w:cstheme="minorHAnsi"/>
          <w:sz w:val="20"/>
          <w:szCs w:val="20"/>
        </w:rPr>
        <w:t xml:space="preserve">anufacturers are slowly getting to grips with their production issues, </w:t>
      </w:r>
      <w:r w:rsidR="00814DC3" w:rsidRPr="0085679A">
        <w:rPr>
          <w:rFonts w:asciiTheme="minorHAnsi" w:hAnsiTheme="minorHAnsi" w:cstheme="minorHAnsi"/>
          <w:sz w:val="20"/>
          <w:szCs w:val="20"/>
        </w:rPr>
        <w:t xml:space="preserve">but </w:t>
      </w:r>
      <w:r w:rsidR="000E5D40" w:rsidRPr="0085679A">
        <w:rPr>
          <w:rFonts w:asciiTheme="minorHAnsi" w:hAnsiTheme="minorHAnsi" w:cstheme="minorHAnsi"/>
          <w:sz w:val="20"/>
          <w:szCs w:val="20"/>
        </w:rPr>
        <w:t xml:space="preserve">the situation </w:t>
      </w:r>
      <w:r w:rsidR="00814DC3" w:rsidRPr="0085679A">
        <w:rPr>
          <w:rFonts w:asciiTheme="minorHAnsi" w:hAnsiTheme="minorHAnsi" w:cstheme="minorHAnsi"/>
          <w:sz w:val="20"/>
          <w:szCs w:val="20"/>
        </w:rPr>
        <w:t xml:space="preserve">is unlikely to </w:t>
      </w:r>
      <w:r w:rsidR="000E5D40" w:rsidRPr="0085679A">
        <w:rPr>
          <w:rFonts w:asciiTheme="minorHAnsi" w:hAnsiTheme="minorHAnsi" w:cstheme="minorHAnsi"/>
          <w:sz w:val="20"/>
          <w:szCs w:val="20"/>
        </w:rPr>
        <w:t>improve as the year progresses</w:t>
      </w:r>
      <w:r w:rsidR="00814DC3" w:rsidRPr="0085679A">
        <w:rPr>
          <w:rFonts w:asciiTheme="minorHAnsi" w:hAnsiTheme="minorHAnsi" w:cstheme="minorHAnsi"/>
          <w:sz w:val="20"/>
          <w:szCs w:val="20"/>
        </w:rPr>
        <w:t xml:space="preserve">. </w:t>
      </w:r>
      <w:r w:rsidR="008059CA" w:rsidRPr="0085679A">
        <w:rPr>
          <w:rFonts w:asciiTheme="minorHAnsi" w:hAnsiTheme="minorHAnsi" w:cstheme="minorHAnsi"/>
          <w:sz w:val="20"/>
          <w:szCs w:val="20"/>
        </w:rPr>
        <w:t>T</w:t>
      </w:r>
      <w:r w:rsidR="00203653" w:rsidRPr="0085679A">
        <w:rPr>
          <w:rFonts w:asciiTheme="minorHAnsi" w:hAnsiTheme="minorHAnsi" w:cstheme="minorHAnsi"/>
          <w:sz w:val="20"/>
          <w:szCs w:val="20"/>
        </w:rPr>
        <w:t>he</w:t>
      </w:r>
      <w:r w:rsidR="00814DC3" w:rsidRPr="0085679A">
        <w:rPr>
          <w:rFonts w:asciiTheme="minorHAnsi" w:hAnsiTheme="minorHAnsi" w:cstheme="minorHAnsi"/>
          <w:sz w:val="20"/>
          <w:szCs w:val="20"/>
        </w:rPr>
        <w:t xml:space="preserve"> new market recovery will</w:t>
      </w:r>
      <w:r w:rsidR="000E5D40" w:rsidRPr="0085679A">
        <w:rPr>
          <w:rFonts w:asciiTheme="minorHAnsi" w:hAnsiTheme="minorHAnsi" w:cstheme="minorHAnsi"/>
          <w:sz w:val="20"/>
          <w:szCs w:val="20"/>
        </w:rPr>
        <w:t xml:space="preserve"> be a prolonged and gradual process. As a result, we will not see a flood of stock enter the market, but rather a gradual increase as the backlog of orders for new vehicles gets cleared, in turn generating much</w:t>
      </w:r>
      <w:r w:rsidR="00FE6C34" w:rsidRPr="0085679A">
        <w:rPr>
          <w:rFonts w:asciiTheme="minorHAnsi" w:hAnsiTheme="minorHAnsi" w:cstheme="minorHAnsi"/>
          <w:sz w:val="20"/>
          <w:szCs w:val="20"/>
        </w:rPr>
        <w:t>-</w:t>
      </w:r>
      <w:r w:rsidR="000E5D40" w:rsidRPr="0085679A" w:rsidDel="00623077">
        <w:rPr>
          <w:rFonts w:asciiTheme="minorHAnsi" w:hAnsiTheme="minorHAnsi" w:cstheme="minorHAnsi"/>
          <w:sz w:val="20"/>
          <w:szCs w:val="20"/>
        </w:rPr>
        <w:t>needed</w:t>
      </w:r>
      <w:r w:rsidR="000E5D40" w:rsidRPr="0085679A">
        <w:rPr>
          <w:rFonts w:asciiTheme="minorHAnsi" w:hAnsiTheme="minorHAnsi" w:cstheme="minorHAnsi"/>
          <w:sz w:val="20"/>
          <w:szCs w:val="20"/>
        </w:rPr>
        <w:t xml:space="preserve"> stock for the used market.</w:t>
      </w:r>
      <w:r w:rsidRPr="0085679A">
        <w:rPr>
          <w:rFonts w:asciiTheme="minorHAnsi" w:hAnsiTheme="minorHAnsi" w:cstheme="minorHAnsi"/>
          <w:sz w:val="20"/>
          <w:szCs w:val="20"/>
        </w:rPr>
        <w:t>”</w:t>
      </w:r>
      <w:r w:rsidR="000E5D40" w:rsidRPr="0085679A">
        <w:rPr>
          <w:rFonts w:asciiTheme="minorHAnsi" w:hAnsiTheme="minorHAnsi" w:cstheme="minorHAnsi"/>
          <w:sz w:val="20"/>
          <w:szCs w:val="20"/>
        </w:rPr>
        <w:t xml:space="preserve"> </w:t>
      </w:r>
    </w:p>
    <w:p w14:paraId="193AE192" w14:textId="02EC67FF" w:rsidR="00266E0C" w:rsidRPr="0085679A" w:rsidRDefault="00266E0C" w:rsidP="00605DDC">
      <w:pPr>
        <w:spacing w:line="276" w:lineRule="auto"/>
        <w:rPr>
          <w:rFonts w:asciiTheme="minorHAnsi" w:hAnsiTheme="minorHAnsi" w:cstheme="minorHAnsi"/>
          <w:sz w:val="20"/>
          <w:szCs w:val="20"/>
        </w:rPr>
      </w:pPr>
    </w:p>
    <w:p w14:paraId="398F18B7" w14:textId="7B0C59A9" w:rsidR="00266E0C" w:rsidRPr="0085679A" w:rsidRDefault="00266E0C" w:rsidP="00605DDC">
      <w:pPr>
        <w:spacing w:line="276" w:lineRule="auto"/>
        <w:rPr>
          <w:rFonts w:asciiTheme="minorHAnsi" w:hAnsiTheme="minorHAnsi" w:cstheme="minorHAnsi"/>
          <w:b/>
          <w:bCs/>
          <w:sz w:val="20"/>
          <w:szCs w:val="20"/>
        </w:rPr>
      </w:pPr>
      <w:r w:rsidRPr="0085679A">
        <w:rPr>
          <w:rFonts w:asciiTheme="minorHAnsi" w:hAnsiTheme="minorHAnsi" w:cstheme="minorHAnsi"/>
          <w:b/>
          <w:bCs/>
          <w:sz w:val="20"/>
          <w:szCs w:val="20"/>
        </w:rPr>
        <w:lastRenderedPageBreak/>
        <w:t>What will happen to used car values?</w:t>
      </w:r>
    </w:p>
    <w:p w14:paraId="23D8B350" w14:textId="77777777" w:rsidR="00605DDC" w:rsidRPr="0085679A" w:rsidRDefault="00605DDC" w:rsidP="00605DDC">
      <w:pPr>
        <w:spacing w:line="276" w:lineRule="auto"/>
        <w:rPr>
          <w:rFonts w:asciiTheme="minorHAnsi" w:hAnsiTheme="minorHAnsi" w:cstheme="minorHAnsi"/>
          <w:b/>
          <w:bCs/>
          <w:sz w:val="20"/>
          <w:szCs w:val="20"/>
        </w:rPr>
      </w:pPr>
    </w:p>
    <w:p w14:paraId="425E5FD4" w14:textId="3B79939D" w:rsidR="00266E0C" w:rsidRPr="0085679A" w:rsidRDefault="00266E0C" w:rsidP="00605DDC">
      <w:pPr>
        <w:spacing w:line="276" w:lineRule="auto"/>
        <w:rPr>
          <w:rFonts w:asciiTheme="minorHAnsi" w:hAnsiTheme="minorHAnsi" w:cstheme="minorHAnsi"/>
          <w:sz w:val="20"/>
          <w:szCs w:val="20"/>
        </w:rPr>
      </w:pPr>
      <w:r w:rsidRPr="0085679A">
        <w:rPr>
          <w:rFonts w:asciiTheme="minorHAnsi" w:hAnsiTheme="minorHAnsi" w:cstheme="minorHAnsi"/>
          <w:sz w:val="20"/>
          <w:szCs w:val="20"/>
        </w:rPr>
        <w:t xml:space="preserve">After months of unprecedented levels of rapid climbing </w:t>
      </w:r>
      <w:r w:rsidR="00FE6C34" w:rsidRPr="0085679A">
        <w:rPr>
          <w:rFonts w:asciiTheme="minorHAnsi" w:hAnsiTheme="minorHAnsi" w:cstheme="minorHAnsi"/>
          <w:sz w:val="20"/>
          <w:szCs w:val="20"/>
        </w:rPr>
        <w:t xml:space="preserve">values </w:t>
      </w:r>
      <w:r w:rsidRPr="0085679A">
        <w:rPr>
          <w:rFonts w:asciiTheme="minorHAnsi" w:hAnsiTheme="minorHAnsi" w:cstheme="minorHAnsi"/>
          <w:sz w:val="20"/>
          <w:szCs w:val="20"/>
        </w:rPr>
        <w:t xml:space="preserve">for used cars, Nothard believes </w:t>
      </w:r>
      <w:r w:rsidR="00281A35" w:rsidRPr="0085679A">
        <w:rPr>
          <w:rFonts w:asciiTheme="minorHAnsi" w:hAnsiTheme="minorHAnsi" w:cstheme="minorHAnsi"/>
          <w:sz w:val="20"/>
          <w:szCs w:val="20"/>
        </w:rPr>
        <w:t>a</w:t>
      </w:r>
      <w:r w:rsidRPr="0085679A">
        <w:rPr>
          <w:rFonts w:asciiTheme="minorHAnsi" w:hAnsiTheme="minorHAnsi" w:cstheme="minorHAnsi"/>
          <w:sz w:val="20"/>
          <w:szCs w:val="20"/>
        </w:rPr>
        <w:t xml:space="preserve"> ceiling may have already been hit.</w:t>
      </w:r>
    </w:p>
    <w:p w14:paraId="06663495" w14:textId="19FBEEFB" w:rsidR="00266E0C" w:rsidRPr="0085679A" w:rsidRDefault="00266E0C" w:rsidP="00605DDC">
      <w:pPr>
        <w:spacing w:line="276" w:lineRule="auto"/>
        <w:rPr>
          <w:rFonts w:asciiTheme="minorHAnsi" w:hAnsiTheme="minorHAnsi" w:cstheme="minorHAnsi"/>
          <w:sz w:val="20"/>
          <w:szCs w:val="20"/>
        </w:rPr>
      </w:pPr>
    </w:p>
    <w:p w14:paraId="710BC528" w14:textId="0FC4A493" w:rsidR="00266E0C" w:rsidRPr="0085679A" w:rsidRDefault="00266E0C" w:rsidP="00605DDC">
      <w:pPr>
        <w:spacing w:line="276" w:lineRule="auto"/>
        <w:rPr>
          <w:rFonts w:asciiTheme="minorHAnsi" w:hAnsiTheme="minorHAnsi" w:cstheme="minorHAnsi"/>
          <w:sz w:val="20"/>
          <w:szCs w:val="20"/>
        </w:rPr>
      </w:pPr>
      <w:r w:rsidRPr="0085679A">
        <w:rPr>
          <w:b/>
          <w:bCs/>
          <w:noProof/>
          <w:sz w:val="20"/>
          <w:szCs w:val="20"/>
        </w:rPr>
        <w:drawing>
          <wp:inline distT="0" distB="0" distL="0" distR="0" wp14:anchorId="315506E7" wp14:editId="33F316F6">
            <wp:extent cx="5727700" cy="3524885"/>
            <wp:effectExtent l="0" t="0" r="635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5727700" cy="3524885"/>
                    </a:xfrm>
                    <a:prstGeom prst="rect">
                      <a:avLst/>
                    </a:prstGeom>
                  </pic:spPr>
                </pic:pic>
              </a:graphicData>
            </a:graphic>
          </wp:inline>
        </w:drawing>
      </w:r>
    </w:p>
    <w:p w14:paraId="05EA60A4" w14:textId="41E29DD7" w:rsidR="00266E0C" w:rsidRPr="0085679A" w:rsidRDefault="00266E0C" w:rsidP="00605DDC">
      <w:pPr>
        <w:spacing w:line="276" w:lineRule="auto"/>
        <w:rPr>
          <w:rFonts w:asciiTheme="minorHAnsi" w:hAnsiTheme="minorHAnsi" w:cstheme="minorHAnsi"/>
          <w:sz w:val="20"/>
          <w:szCs w:val="20"/>
        </w:rPr>
      </w:pPr>
    </w:p>
    <w:p w14:paraId="0D857B23" w14:textId="4220CACC" w:rsidR="003E4E36" w:rsidRPr="0085679A" w:rsidRDefault="00266E0C" w:rsidP="00605DDC">
      <w:pPr>
        <w:spacing w:line="276" w:lineRule="auto"/>
        <w:rPr>
          <w:rFonts w:asciiTheme="minorHAnsi" w:hAnsiTheme="minorHAnsi" w:cstheme="minorHAnsi"/>
          <w:sz w:val="20"/>
          <w:szCs w:val="20"/>
        </w:rPr>
      </w:pPr>
      <w:r w:rsidRPr="0085679A">
        <w:rPr>
          <w:rFonts w:asciiTheme="minorHAnsi" w:hAnsiTheme="minorHAnsi" w:cstheme="minorHAnsi"/>
          <w:sz w:val="20"/>
          <w:szCs w:val="20"/>
        </w:rPr>
        <w:t>The above</w:t>
      </w:r>
      <w:r w:rsidRPr="0085679A">
        <w:rPr>
          <w:sz w:val="20"/>
          <w:szCs w:val="20"/>
        </w:rPr>
        <w:t xml:space="preserve"> </w:t>
      </w:r>
      <w:r w:rsidRPr="0085679A">
        <w:rPr>
          <w:rFonts w:asciiTheme="minorHAnsi" w:hAnsiTheme="minorHAnsi" w:cstheme="minorHAnsi"/>
          <w:sz w:val="20"/>
          <w:szCs w:val="20"/>
        </w:rPr>
        <w:t xml:space="preserve">chart illustrates the strength of the market, </w:t>
      </w:r>
      <w:r w:rsidR="003E4E36" w:rsidRPr="0085679A">
        <w:rPr>
          <w:rFonts w:asciiTheme="minorHAnsi" w:hAnsiTheme="minorHAnsi" w:cstheme="minorHAnsi"/>
          <w:sz w:val="20"/>
          <w:szCs w:val="20"/>
        </w:rPr>
        <w:t xml:space="preserve">which </w:t>
      </w:r>
      <w:r w:rsidRPr="0085679A">
        <w:rPr>
          <w:rFonts w:asciiTheme="minorHAnsi" w:hAnsiTheme="minorHAnsi" w:cstheme="minorHAnsi"/>
          <w:sz w:val="20"/>
          <w:szCs w:val="20"/>
        </w:rPr>
        <w:t>has taken place in the zero</w:t>
      </w:r>
      <w:r w:rsidR="00FE6C34" w:rsidRPr="0085679A">
        <w:rPr>
          <w:rFonts w:asciiTheme="minorHAnsi" w:hAnsiTheme="minorHAnsi" w:cstheme="minorHAnsi"/>
          <w:sz w:val="20"/>
          <w:szCs w:val="20"/>
        </w:rPr>
        <w:t>-</w:t>
      </w:r>
      <w:r w:rsidRPr="0085679A">
        <w:rPr>
          <w:rFonts w:asciiTheme="minorHAnsi" w:hAnsiTheme="minorHAnsi" w:cstheme="minorHAnsi"/>
          <w:sz w:val="20"/>
          <w:szCs w:val="20"/>
        </w:rPr>
        <w:t>to</w:t>
      </w:r>
      <w:r w:rsidR="00FE6C34" w:rsidRPr="0085679A">
        <w:rPr>
          <w:rFonts w:asciiTheme="minorHAnsi" w:hAnsiTheme="minorHAnsi" w:cstheme="minorHAnsi"/>
          <w:sz w:val="20"/>
          <w:szCs w:val="20"/>
        </w:rPr>
        <w:t>-</w:t>
      </w:r>
      <w:r w:rsidRPr="0085679A">
        <w:rPr>
          <w:rFonts w:asciiTheme="minorHAnsi" w:hAnsiTheme="minorHAnsi" w:cstheme="minorHAnsi"/>
          <w:sz w:val="20"/>
          <w:szCs w:val="20"/>
        </w:rPr>
        <w:t xml:space="preserve">one and one-to-two-year age brackets. These vehicles, supplied mainly by </w:t>
      </w:r>
      <w:r w:rsidR="00814DC3" w:rsidRPr="0085679A">
        <w:rPr>
          <w:rFonts w:asciiTheme="minorHAnsi" w:hAnsiTheme="minorHAnsi" w:cstheme="minorHAnsi"/>
          <w:sz w:val="20"/>
          <w:szCs w:val="20"/>
        </w:rPr>
        <w:t xml:space="preserve">the </w:t>
      </w:r>
      <w:r w:rsidRPr="0085679A">
        <w:rPr>
          <w:rFonts w:asciiTheme="minorHAnsi" w:hAnsiTheme="minorHAnsi" w:cstheme="minorHAnsi"/>
          <w:sz w:val="20"/>
          <w:szCs w:val="20"/>
        </w:rPr>
        <w:t>leasing and contract hire sector, have seen the biggest demand, coupled with reduced supply, as companies extend contracts rather than renewing their fleets</w:t>
      </w:r>
      <w:r w:rsidR="00814DC3" w:rsidRPr="0085679A">
        <w:rPr>
          <w:rFonts w:asciiTheme="minorHAnsi" w:hAnsiTheme="minorHAnsi" w:cstheme="minorHAnsi"/>
          <w:sz w:val="20"/>
          <w:szCs w:val="20"/>
        </w:rPr>
        <w:t xml:space="preserve">. This effectively </w:t>
      </w:r>
      <w:r w:rsidRPr="0085679A">
        <w:rPr>
          <w:rFonts w:asciiTheme="minorHAnsi" w:hAnsiTheme="minorHAnsi" w:cstheme="minorHAnsi"/>
          <w:sz w:val="20"/>
          <w:szCs w:val="20"/>
        </w:rPr>
        <w:t>starv</w:t>
      </w:r>
      <w:r w:rsidR="00814DC3" w:rsidRPr="0085679A">
        <w:rPr>
          <w:rFonts w:asciiTheme="minorHAnsi" w:hAnsiTheme="minorHAnsi" w:cstheme="minorHAnsi"/>
          <w:sz w:val="20"/>
          <w:szCs w:val="20"/>
        </w:rPr>
        <w:t>es</w:t>
      </w:r>
      <w:r w:rsidRPr="0085679A">
        <w:rPr>
          <w:rFonts w:asciiTheme="minorHAnsi" w:hAnsiTheme="minorHAnsi" w:cstheme="minorHAnsi"/>
          <w:sz w:val="20"/>
          <w:szCs w:val="20"/>
        </w:rPr>
        <w:t xml:space="preserve"> the wholesale </w:t>
      </w:r>
      <w:r w:rsidRPr="0085679A" w:rsidDel="00B22C0F">
        <w:rPr>
          <w:rFonts w:asciiTheme="minorHAnsi" w:hAnsiTheme="minorHAnsi" w:cstheme="minorHAnsi"/>
          <w:sz w:val="20"/>
          <w:szCs w:val="20"/>
        </w:rPr>
        <w:t>market</w:t>
      </w:r>
      <w:r w:rsidR="00814DC3" w:rsidRPr="0085679A">
        <w:rPr>
          <w:rFonts w:asciiTheme="minorHAnsi" w:hAnsiTheme="minorHAnsi" w:cstheme="minorHAnsi"/>
          <w:sz w:val="20"/>
          <w:szCs w:val="20"/>
        </w:rPr>
        <w:t xml:space="preserve"> of stock</w:t>
      </w:r>
      <w:r w:rsidRPr="0085679A">
        <w:rPr>
          <w:rFonts w:asciiTheme="minorHAnsi" w:hAnsiTheme="minorHAnsi" w:cstheme="minorHAnsi"/>
          <w:sz w:val="20"/>
          <w:szCs w:val="20"/>
        </w:rPr>
        <w:t>, driving prices upwards.</w:t>
      </w:r>
      <w:r w:rsidR="003E4E36" w:rsidRPr="0085679A">
        <w:rPr>
          <w:rFonts w:asciiTheme="minorHAnsi" w:hAnsiTheme="minorHAnsi" w:cstheme="minorHAnsi"/>
          <w:sz w:val="20"/>
          <w:szCs w:val="20"/>
        </w:rPr>
        <w:t xml:space="preserve"> Over time, as supply issues are resolved, Nothard expects values to decrease. </w:t>
      </w:r>
      <w:r w:rsidR="00814DC3" w:rsidRPr="0085679A">
        <w:rPr>
          <w:rFonts w:asciiTheme="minorHAnsi" w:hAnsiTheme="minorHAnsi" w:cstheme="minorHAnsi"/>
          <w:sz w:val="20"/>
          <w:szCs w:val="20"/>
        </w:rPr>
        <w:t>However, he warns that</w:t>
      </w:r>
      <w:r w:rsidR="003E4E36" w:rsidRPr="0085679A">
        <w:rPr>
          <w:rFonts w:asciiTheme="minorHAnsi" w:hAnsiTheme="minorHAnsi" w:cstheme="minorHAnsi"/>
          <w:sz w:val="20"/>
          <w:szCs w:val="20"/>
        </w:rPr>
        <w:t xml:space="preserve"> this will be a gradual process and much slower rate than many </w:t>
      </w:r>
      <w:r w:rsidR="00814DC3" w:rsidRPr="0085679A">
        <w:rPr>
          <w:rFonts w:asciiTheme="minorHAnsi" w:hAnsiTheme="minorHAnsi" w:cstheme="minorHAnsi"/>
          <w:sz w:val="20"/>
          <w:szCs w:val="20"/>
        </w:rPr>
        <w:t>will hope for</w:t>
      </w:r>
      <w:r w:rsidR="003E4E36" w:rsidRPr="0085679A">
        <w:rPr>
          <w:rFonts w:asciiTheme="minorHAnsi" w:hAnsiTheme="minorHAnsi" w:cstheme="minorHAnsi"/>
          <w:sz w:val="20"/>
          <w:szCs w:val="20"/>
        </w:rPr>
        <w:t xml:space="preserve">. </w:t>
      </w:r>
    </w:p>
    <w:p w14:paraId="2DCE2822" w14:textId="47FD71D3" w:rsidR="00266E0C" w:rsidRPr="0085679A" w:rsidRDefault="00266E0C" w:rsidP="00605DDC">
      <w:pPr>
        <w:spacing w:line="276" w:lineRule="auto"/>
        <w:rPr>
          <w:rFonts w:asciiTheme="minorHAnsi" w:hAnsiTheme="minorHAnsi" w:cstheme="minorHAnsi"/>
          <w:sz w:val="20"/>
          <w:szCs w:val="20"/>
        </w:rPr>
      </w:pPr>
    </w:p>
    <w:p w14:paraId="1548075E" w14:textId="0A63F367" w:rsidR="003E4E36" w:rsidRPr="0085679A" w:rsidRDefault="003E4E36" w:rsidP="00605DDC">
      <w:pPr>
        <w:spacing w:line="276" w:lineRule="auto"/>
        <w:rPr>
          <w:rFonts w:asciiTheme="minorHAnsi" w:hAnsiTheme="minorHAnsi" w:cstheme="minorHAnsi"/>
          <w:sz w:val="20"/>
          <w:szCs w:val="20"/>
        </w:rPr>
      </w:pPr>
      <w:r w:rsidRPr="0085679A">
        <w:rPr>
          <w:rFonts w:asciiTheme="minorHAnsi" w:hAnsiTheme="minorHAnsi" w:cstheme="minorHAnsi"/>
          <w:sz w:val="20"/>
          <w:szCs w:val="20"/>
        </w:rPr>
        <w:t xml:space="preserve">Nothard </w:t>
      </w:r>
      <w:r w:rsidR="00812A69" w:rsidRPr="0085679A">
        <w:rPr>
          <w:rFonts w:asciiTheme="minorHAnsi" w:hAnsiTheme="minorHAnsi" w:cstheme="minorHAnsi"/>
          <w:sz w:val="20"/>
          <w:szCs w:val="20"/>
        </w:rPr>
        <w:t>conclude</w:t>
      </w:r>
      <w:r w:rsidR="00814DC3" w:rsidRPr="0085679A">
        <w:rPr>
          <w:rFonts w:asciiTheme="minorHAnsi" w:hAnsiTheme="minorHAnsi" w:cstheme="minorHAnsi"/>
          <w:sz w:val="20"/>
          <w:szCs w:val="20"/>
        </w:rPr>
        <w:t>d</w:t>
      </w:r>
      <w:r w:rsidRPr="0085679A">
        <w:rPr>
          <w:rFonts w:asciiTheme="minorHAnsi" w:hAnsiTheme="minorHAnsi" w:cstheme="minorHAnsi"/>
          <w:sz w:val="20"/>
          <w:szCs w:val="20"/>
        </w:rPr>
        <w:t>: “The concern is that values will start to decrease at a time when profitability per unit</w:t>
      </w:r>
      <w:bookmarkStart w:id="2" w:name="_Hlk94797356"/>
      <w:r w:rsidRPr="0085679A">
        <w:rPr>
          <w:rFonts w:asciiTheme="minorHAnsi" w:hAnsiTheme="minorHAnsi" w:cstheme="minorHAnsi"/>
          <w:sz w:val="20"/>
          <w:szCs w:val="20"/>
        </w:rPr>
        <w:t xml:space="preserve"> is more vital than ever,</w:t>
      </w:r>
      <w:bookmarkEnd w:id="2"/>
      <w:r w:rsidRPr="0085679A">
        <w:rPr>
          <w:rFonts w:asciiTheme="minorHAnsi" w:hAnsiTheme="minorHAnsi" w:cstheme="minorHAnsi"/>
          <w:sz w:val="20"/>
          <w:szCs w:val="20"/>
        </w:rPr>
        <w:t xml:space="preserve"> but current supply and demand levels won’t allow that to happen. As long as new car supply issues </w:t>
      </w:r>
      <w:r w:rsidR="00814DC3" w:rsidRPr="0085679A">
        <w:rPr>
          <w:rFonts w:asciiTheme="minorHAnsi" w:hAnsiTheme="minorHAnsi" w:cstheme="minorHAnsi"/>
          <w:sz w:val="20"/>
          <w:szCs w:val="20"/>
        </w:rPr>
        <w:t xml:space="preserve">remain </w:t>
      </w:r>
      <w:r w:rsidRPr="0085679A">
        <w:rPr>
          <w:rFonts w:asciiTheme="minorHAnsi" w:hAnsiTheme="minorHAnsi" w:cstheme="minorHAnsi"/>
          <w:sz w:val="20"/>
          <w:szCs w:val="20"/>
        </w:rPr>
        <w:t>and used cars continue to be dripped into the market rather than released like a tsunami, then natural market dynamics dictate that values will remain at current levels</w:t>
      </w:r>
      <w:r w:rsidR="00814DC3" w:rsidRPr="0085679A">
        <w:rPr>
          <w:rFonts w:asciiTheme="minorHAnsi" w:hAnsiTheme="minorHAnsi" w:cstheme="minorHAnsi"/>
          <w:sz w:val="20"/>
          <w:szCs w:val="20"/>
        </w:rPr>
        <w:t xml:space="preserve"> for some time</w:t>
      </w:r>
      <w:r w:rsidRPr="0085679A">
        <w:rPr>
          <w:rFonts w:asciiTheme="minorHAnsi" w:hAnsiTheme="minorHAnsi" w:cstheme="minorHAnsi"/>
          <w:sz w:val="20"/>
          <w:szCs w:val="20"/>
        </w:rPr>
        <w:t>.”</w:t>
      </w:r>
    </w:p>
    <w:p w14:paraId="5DE16CC6" w14:textId="77777777" w:rsidR="00B723AE" w:rsidRPr="0085679A" w:rsidRDefault="00B723AE" w:rsidP="00605DDC">
      <w:pPr>
        <w:spacing w:line="276" w:lineRule="auto"/>
        <w:rPr>
          <w:rFonts w:asciiTheme="minorHAnsi" w:hAnsiTheme="minorHAnsi" w:cstheme="minorHAnsi"/>
          <w:sz w:val="20"/>
          <w:szCs w:val="20"/>
        </w:rPr>
      </w:pPr>
    </w:p>
    <w:p w14:paraId="0CE9B975" w14:textId="77777777" w:rsidR="00AE6FD4" w:rsidRPr="0085679A" w:rsidRDefault="00AE6FD4" w:rsidP="00AE6FD4">
      <w:pPr>
        <w:rPr>
          <w:rFonts w:asciiTheme="minorHAnsi" w:eastAsiaTheme="minorEastAsia" w:hAnsiTheme="minorHAnsi" w:cstheme="minorHAnsi"/>
          <w:color w:val="000000" w:themeColor="text1"/>
          <w:sz w:val="20"/>
          <w:szCs w:val="20"/>
        </w:rPr>
      </w:pPr>
      <w:r w:rsidRPr="0085679A">
        <w:rPr>
          <w:rFonts w:asciiTheme="minorHAnsi" w:eastAsiaTheme="minorEastAsia" w:hAnsiTheme="minorHAnsi" w:cstheme="minorHAnsi"/>
          <w:color w:val="000000" w:themeColor="text1"/>
          <w:sz w:val="20"/>
          <w:szCs w:val="20"/>
        </w:rPr>
        <w:t xml:space="preserve">We reveal the answers to these questions and much more in the new issue of AutoFocus. </w:t>
      </w:r>
    </w:p>
    <w:p w14:paraId="7D7C81C3" w14:textId="77777777" w:rsidR="00AE6FD4" w:rsidRPr="0085679A" w:rsidRDefault="00AE6FD4" w:rsidP="00AE6FD4">
      <w:pPr>
        <w:rPr>
          <w:rFonts w:asciiTheme="minorHAnsi" w:eastAsiaTheme="minorEastAsia" w:hAnsiTheme="minorHAnsi" w:cstheme="minorHAnsi"/>
          <w:color w:val="000000" w:themeColor="text1"/>
          <w:sz w:val="20"/>
          <w:szCs w:val="20"/>
        </w:rPr>
      </w:pPr>
    </w:p>
    <w:p w14:paraId="2C8B01E3" w14:textId="48618591" w:rsidR="00AE6FD4" w:rsidRPr="0085679A" w:rsidRDefault="00AE6FD4" w:rsidP="00AE6FD4">
      <w:pPr>
        <w:rPr>
          <w:rFonts w:asciiTheme="minorHAnsi" w:eastAsiaTheme="minorEastAsia" w:hAnsiTheme="minorHAnsi" w:cstheme="minorHAnsi"/>
          <w:color w:val="000000" w:themeColor="text1"/>
          <w:sz w:val="20"/>
          <w:szCs w:val="20"/>
        </w:rPr>
      </w:pPr>
      <w:r w:rsidRPr="0085679A">
        <w:rPr>
          <w:rFonts w:asciiTheme="minorHAnsi" w:eastAsiaTheme="minorEastAsia" w:hAnsiTheme="minorHAnsi" w:cstheme="minorHAnsi"/>
          <w:color w:val="000000" w:themeColor="text1"/>
          <w:sz w:val="20"/>
          <w:szCs w:val="20"/>
        </w:rPr>
        <w:t xml:space="preserve">Read more here: </w:t>
      </w:r>
      <w:hyperlink r:id="rId13" w:history="1">
        <w:r w:rsidRPr="0085679A">
          <w:rPr>
            <w:rStyle w:val="Hyperlink"/>
            <w:rFonts w:asciiTheme="minorHAnsi" w:eastAsiaTheme="minorEastAsia" w:hAnsiTheme="minorHAnsi" w:cstheme="minorHAnsi"/>
            <w:sz w:val="20"/>
            <w:szCs w:val="20"/>
          </w:rPr>
          <w:t>https://bit.ly/3g1mIVO</w:t>
        </w:r>
      </w:hyperlink>
      <w:r w:rsidRPr="0085679A">
        <w:rPr>
          <w:rFonts w:asciiTheme="minorHAnsi" w:eastAsiaTheme="minorEastAsia" w:hAnsiTheme="minorHAnsi" w:cstheme="minorHAnsi"/>
          <w:color w:val="000000" w:themeColor="text1"/>
          <w:sz w:val="20"/>
          <w:szCs w:val="20"/>
        </w:rPr>
        <w:t>.</w:t>
      </w:r>
    </w:p>
    <w:p w14:paraId="331B1A22" w14:textId="77777777" w:rsidR="00B723AE" w:rsidRPr="0085679A" w:rsidRDefault="00B723AE" w:rsidP="00605DDC">
      <w:pPr>
        <w:spacing w:line="276" w:lineRule="auto"/>
        <w:rPr>
          <w:rFonts w:asciiTheme="minorHAnsi" w:hAnsiTheme="minorHAnsi" w:cstheme="minorHAnsi"/>
          <w:sz w:val="20"/>
          <w:szCs w:val="20"/>
        </w:rPr>
      </w:pPr>
    </w:p>
    <w:p w14:paraId="14690991" w14:textId="1CA0AF2F" w:rsidR="003E4E36" w:rsidRPr="0085679A" w:rsidRDefault="003E4E36" w:rsidP="00873848">
      <w:pPr>
        <w:spacing w:line="276" w:lineRule="auto"/>
        <w:rPr>
          <w:rFonts w:asciiTheme="minorHAnsi" w:hAnsiTheme="minorHAnsi" w:cstheme="minorHAnsi"/>
          <w:sz w:val="20"/>
          <w:szCs w:val="20"/>
        </w:rPr>
      </w:pPr>
    </w:p>
    <w:p w14:paraId="0B748999" w14:textId="77777777" w:rsidR="00873848" w:rsidRPr="0085679A" w:rsidRDefault="00873848" w:rsidP="00873848">
      <w:pPr>
        <w:spacing w:line="276" w:lineRule="auto"/>
        <w:rPr>
          <w:rFonts w:asciiTheme="minorHAnsi" w:hAnsiTheme="minorHAnsi" w:cstheme="minorHAnsi"/>
          <w:sz w:val="20"/>
          <w:szCs w:val="20"/>
        </w:rPr>
      </w:pPr>
    </w:p>
    <w:p w14:paraId="7E699556" w14:textId="77777777" w:rsidR="00772BD6" w:rsidRPr="0085679A" w:rsidRDefault="00772BD6" w:rsidP="00772BD6">
      <w:pPr>
        <w:spacing w:line="360" w:lineRule="auto"/>
        <w:jc w:val="center"/>
        <w:rPr>
          <w:rFonts w:asciiTheme="minorHAnsi" w:hAnsiTheme="minorHAnsi" w:cstheme="minorHAnsi"/>
          <w:b/>
          <w:bCs/>
          <w:sz w:val="20"/>
          <w:szCs w:val="20"/>
        </w:rPr>
      </w:pPr>
      <w:r w:rsidRPr="0085679A">
        <w:rPr>
          <w:rFonts w:asciiTheme="minorHAnsi" w:hAnsiTheme="minorHAnsi" w:cstheme="minorHAnsi"/>
          <w:b/>
          <w:bCs/>
          <w:sz w:val="20"/>
          <w:szCs w:val="20"/>
        </w:rPr>
        <w:t>Ends.</w:t>
      </w:r>
    </w:p>
    <w:p w14:paraId="339311B5" w14:textId="77777777" w:rsidR="00772BD6" w:rsidRPr="0085679A" w:rsidRDefault="00772BD6" w:rsidP="00772BD6">
      <w:pPr>
        <w:spacing w:line="360" w:lineRule="auto"/>
        <w:jc w:val="center"/>
        <w:rPr>
          <w:rFonts w:asciiTheme="minorHAnsi" w:hAnsiTheme="minorHAnsi" w:cstheme="minorHAnsi"/>
          <w:sz w:val="20"/>
          <w:szCs w:val="20"/>
        </w:rPr>
      </w:pPr>
      <w:r w:rsidRPr="0085679A">
        <w:rPr>
          <w:rFonts w:asciiTheme="minorHAnsi" w:hAnsiTheme="minorHAnsi" w:cstheme="minorHAnsi"/>
          <w:sz w:val="20"/>
          <w:szCs w:val="20"/>
        </w:rPr>
        <w:t xml:space="preserve">For all media enquiries and picture requests, please contact: </w:t>
      </w:r>
    </w:p>
    <w:p w14:paraId="2C1B2432" w14:textId="77777777" w:rsidR="00772BD6" w:rsidRPr="0085679A" w:rsidRDefault="00772BD6" w:rsidP="00772BD6">
      <w:pPr>
        <w:spacing w:line="360" w:lineRule="auto"/>
        <w:jc w:val="center"/>
        <w:rPr>
          <w:rFonts w:asciiTheme="minorHAnsi" w:hAnsiTheme="minorHAnsi" w:cstheme="minorHAnsi"/>
          <w:sz w:val="20"/>
          <w:szCs w:val="20"/>
        </w:rPr>
      </w:pPr>
      <w:r w:rsidRPr="0085679A">
        <w:rPr>
          <w:rFonts w:asciiTheme="minorHAnsi" w:hAnsiTheme="minorHAnsi" w:cstheme="minorHAnsi"/>
          <w:sz w:val="20"/>
          <w:szCs w:val="20"/>
        </w:rPr>
        <w:t xml:space="preserve"> </w:t>
      </w:r>
      <w:hyperlink r:id="rId14" w:history="1">
        <w:r w:rsidRPr="0085679A">
          <w:rPr>
            <w:rStyle w:val="Hyperlink"/>
            <w:rFonts w:asciiTheme="minorHAnsi" w:hAnsiTheme="minorHAnsi" w:cstheme="minorHAnsi"/>
            <w:sz w:val="20"/>
            <w:szCs w:val="20"/>
          </w:rPr>
          <w:t>tim.gearey@coxautoinc.com</w:t>
        </w:r>
      </w:hyperlink>
      <w:r w:rsidRPr="0085679A">
        <w:rPr>
          <w:rFonts w:asciiTheme="minorHAnsi" w:hAnsiTheme="minorHAnsi" w:cstheme="minorHAnsi"/>
          <w:sz w:val="20"/>
          <w:szCs w:val="20"/>
        </w:rPr>
        <w:t xml:space="preserve"> | </w:t>
      </w:r>
      <w:bookmarkStart w:id="3" w:name="_Hlk32338596"/>
      <w:r w:rsidRPr="0085679A">
        <w:rPr>
          <w:rFonts w:asciiTheme="minorHAnsi" w:hAnsiTheme="minorHAnsi" w:cstheme="minorHAnsi"/>
          <w:sz w:val="20"/>
          <w:szCs w:val="20"/>
        </w:rPr>
        <w:t>07712 557 867</w:t>
      </w:r>
      <w:bookmarkEnd w:id="3"/>
    </w:p>
    <w:p w14:paraId="6EA40B9A" w14:textId="77777777" w:rsidR="00772BD6" w:rsidRPr="0085679A" w:rsidRDefault="00772BD6" w:rsidP="00547603">
      <w:pPr>
        <w:pBdr>
          <w:bottom w:val="single" w:sz="4" w:space="1" w:color="auto"/>
        </w:pBdr>
        <w:rPr>
          <w:rFonts w:asciiTheme="minorHAnsi" w:hAnsiTheme="minorHAnsi" w:cstheme="minorHAnsi"/>
          <w:b/>
          <w:bCs/>
          <w:color w:val="000000"/>
          <w:sz w:val="20"/>
          <w:szCs w:val="20"/>
        </w:rPr>
      </w:pPr>
    </w:p>
    <w:p w14:paraId="65824ED9" w14:textId="77777777" w:rsidR="00105583" w:rsidRPr="0085679A" w:rsidRDefault="00105583" w:rsidP="00547603">
      <w:pPr>
        <w:rPr>
          <w:rFonts w:asciiTheme="minorHAnsi" w:hAnsiTheme="minorHAnsi" w:cstheme="minorHAnsi"/>
          <w:color w:val="000000"/>
          <w:sz w:val="20"/>
          <w:szCs w:val="20"/>
        </w:rPr>
      </w:pPr>
    </w:p>
    <w:p w14:paraId="18F1C929" w14:textId="77777777" w:rsidR="00DD3AAF" w:rsidRPr="0085679A" w:rsidRDefault="00DD3AAF" w:rsidP="00DD3AAF">
      <w:pPr>
        <w:rPr>
          <w:rFonts w:asciiTheme="minorHAnsi" w:hAnsiTheme="minorHAnsi" w:cstheme="minorHAnsi"/>
          <w:b/>
          <w:bCs/>
          <w:color w:val="000000"/>
          <w:sz w:val="20"/>
          <w:szCs w:val="20"/>
        </w:rPr>
      </w:pPr>
      <w:r w:rsidRPr="0085679A">
        <w:rPr>
          <w:rFonts w:asciiTheme="minorHAnsi" w:hAnsiTheme="minorHAnsi" w:cstheme="minorHAnsi"/>
          <w:b/>
          <w:bCs/>
          <w:color w:val="000000"/>
          <w:sz w:val="20"/>
          <w:szCs w:val="20"/>
        </w:rPr>
        <w:t>About Cox Automotive Europe</w:t>
      </w:r>
    </w:p>
    <w:p w14:paraId="0EBED608" w14:textId="77777777" w:rsidR="00DD3AAF" w:rsidRPr="0085679A" w:rsidRDefault="00DD3AAF" w:rsidP="00DD3AAF">
      <w:pPr>
        <w:rPr>
          <w:rFonts w:asciiTheme="minorHAnsi" w:hAnsiTheme="minorHAnsi" w:cstheme="minorHAnsi"/>
          <w:color w:val="000000"/>
          <w:sz w:val="20"/>
          <w:szCs w:val="20"/>
        </w:rPr>
      </w:pPr>
    </w:p>
    <w:p w14:paraId="4A25A3DB" w14:textId="77777777" w:rsidR="00DD3AAF" w:rsidRPr="0085679A" w:rsidRDefault="00DD3AAF" w:rsidP="00DD3AAF">
      <w:pPr>
        <w:rPr>
          <w:rFonts w:asciiTheme="minorHAnsi" w:hAnsiTheme="minorHAnsi" w:cstheme="minorHAnsi"/>
          <w:sz w:val="20"/>
          <w:szCs w:val="20"/>
        </w:rPr>
      </w:pPr>
      <w:r w:rsidRPr="0085679A">
        <w:rPr>
          <w:rFonts w:asciiTheme="minorHAnsi" w:hAnsiTheme="minorHAnsi" w:cstheme="minorHAnsi"/>
          <w:sz w:val="20"/>
          <w:szCs w:val="20"/>
        </w:rPr>
        <w:t>Cox Automotive Europe is driving the digital transformation of defleet, remarketing, retail and mobility operations for our manufacturer, fleet and retailer customers in the UK and EU.</w:t>
      </w:r>
      <w:r w:rsidRPr="0085679A">
        <w:rPr>
          <w:rFonts w:asciiTheme="minorHAnsi" w:hAnsiTheme="minorHAnsi" w:cstheme="minorHAnsi"/>
          <w:sz w:val="20"/>
          <w:szCs w:val="20"/>
        </w:rPr>
        <w:tab/>
      </w:r>
    </w:p>
    <w:p w14:paraId="210BF62E" w14:textId="77777777" w:rsidR="00DD3AAF" w:rsidRPr="0085679A" w:rsidRDefault="00DD3AAF" w:rsidP="00DD3AAF">
      <w:pPr>
        <w:rPr>
          <w:rFonts w:asciiTheme="minorHAnsi" w:hAnsiTheme="minorHAnsi" w:cstheme="minorHAnsi"/>
          <w:sz w:val="20"/>
          <w:szCs w:val="20"/>
        </w:rPr>
      </w:pPr>
    </w:p>
    <w:p w14:paraId="62F01295" w14:textId="77777777" w:rsidR="00DD3AAF" w:rsidRPr="0085679A" w:rsidRDefault="00DD3AAF" w:rsidP="00DD3AAF">
      <w:pPr>
        <w:rPr>
          <w:rFonts w:asciiTheme="minorHAnsi" w:hAnsiTheme="minorHAnsi" w:cstheme="minorHAnsi"/>
          <w:sz w:val="20"/>
          <w:szCs w:val="20"/>
        </w:rPr>
      </w:pPr>
      <w:r w:rsidRPr="0085679A">
        <w:rPr>
          <w:rFonts w:asciiTheme="minorHAnsi" w:hAnsiTheme="minorHAnsi" w:cstheme="minorHAnsi"/>
          <w:sz w:val="20"/>
          <w:szCs w:val="20"/>
        </w:rPr>
        <w:t xml:space="preserve">As part of Cox Automotive, the world’s largest automotive service organisation, </w:t>
      </w:r>
      <w:proofErr w:type="gramStart"/>
      <w:r w:rsidRPr="0085679A">
        <w:rPr>
          <w:rFonts w:asciiTheme="minorHAnsi" w:hAnsiTheme="minorHAnsi" w:cstheme="minorHAnsi"/>
          <w:sz w:val="20"/>
          <w:szCs w:val="20"/>
        </w:rPr>
        <w:t>we’re</w:t>
      </w:r>
      <w:proofErr w:type="gramEnd"/>
      <w:r w:rsidRPr="0085679A">
        <w:rPr>
          <w:rFonts w:asciiTheme="minorHAnsi" w:hAnsiTheme="minorHAnsi" w:cstheme="minorHAnsi"/>
          <w:sz w:val="20"/>
          <w:szCs w:val="20"/>
        </w:rPr>
        <w:t xml:space="preserve"> transforming the way the world buys, sells, owns and uses vehicles. We work in partnership with our customers to not just provide dependable solutions that improve performance and profitability throughout the vehicle lifecycle today, but to innovate and prepare for the opportunities of tomorrow.</w:t>
      </w:r>
    </w:p>
    <w:p w14:paraId="2F05D019" w14:textId="77777777" w:rsidR="00DD3AAF" w:rsidRPr="0085679A" w:rsidRDefault="00DD3AAF" w:rsidP="00DD3AAF">
      <w:pPr>
        <w:rPr>
          <w:rFonts w:asciiTheme="minorHAnsi" w:hAnsiTheme="minorHAnsi" w:cstheme="minorHAnsi"/>
          <w:color w:val="000000" w:themeColor="text1"/>
          <w:sz w:val="20"/>
          <w:szCs w:val="20"/>
        </w:rPr>
      </w:pPr>
    </w:p>
    <w:p w14:paraId="0D0D0D20" w14:textId="77777777" w:rsidR="00DD3AAF" w:rsidRPr="0085679A" w:rsidRDefault="00DD3AAF" w:rsidP="00DD3AAF">
      <w:pPr>
        <w:rPr>
          <w:rFonts w:asciiTheme="minorHAnsi" w:hAnsiTheme="minorHAnsi" w:cstheme="minorHAnsi"/>
          <w:color w:val="000000"/>
          <w:sz w:val="20"/>
          <w:szCs w:val="20"/>
        </w:rPr>
      </w:pPr>
      <w:r w:rsidRPr="0085679A">
        <w:rPr>
          <w:rFonts w:asciiTheme="minorHAnsi" w:hAnsiTheme="minorHAnsi" w:cstheme="minorHAnsi"/>
          <w:color w:val="000000" w:themeColor="text1"/>
          <w:sz w:val="20"/>
          <w:szCs w:val="20"/>
        </w:rPr>
        <w:t xml:space="preserve">Our businesses are organised around our customers’ core needs across vehicle solutions, remarketing, funding, retail and mobility. Our product brands </w:t>
      </w:r>
      <w:r w:rsidRPr="0085679A">
        <w:rPr>
          <w:rFonts w:asciiTheme="minorHAnsi" w:hAnsiTheme="minorHAnsi" w:cstheme="minorHAnsi"/>
          <w:color w:val="000000"/>
          <w:sz w:val="20"/>
          <w:szCs w:val="20"/>
        </w:rPr>
        <w:t xml:space="preserve">in Europe include Manheim, Manheim Express, Dealer Auction, RMS Automotive, Movex, NextGear Capital, Modix, Codeweavers, eVA Valuations &amp; Appraisals, Spiers New Technologies, FleetMaster and money4yourmotors.com. Cox Automotive Europe employs more than 2,500 team members and works with thousands of businesses throughout the wholesale and retail automotive markets. </w:t>
      </w:r>
    </w:p>
    <w:p w14:paraId="48BD4763" w14:textId="77777777" w:rsidR="00DD3AAF" w:rsidRPr="0085679A" w:rsidRDefault="00DD3AAF" w:rsidP="00DD3AAF">
      <w:pPr>
        <w:rPr>
          <w:rFonts w:asciiTheme="minorHAnsi" w:hAnsiTheme="minorHAnsi" w:cstheme="minorHAnsi"/>
          <w:color w:val="000000" w:themeColor="text1"/>
          <w:sz w:val="20"/>
          <w:szCs w:val="20"/>
        </w:rPr>
      </w:pPr>
    </w:p>
    <w:p w14:paraId="206874BD" w14:textId="77777777" w:rsidR="00DD3AAF" w:rsidRPr="0085679A" w:rsidRDefault="00DD3AAF" w:rsidP="00DD3AAF">
      <w:pPr>
        <w:rPr>
          <w:rFonts w:asciiTheme="minorHAnsi" w:hAnsiTheme="minorHAnsi" w:cstheme="minorHAnsi"/>
          <w:color w:val="000000"/>
          <w:sz w:val="20"/>
          <w:szCs w:val="20"/>
        </w:rPr>
      </w:pPr>
      <w:r w:rsidRPr="0085679A">
        <w:rPr>
          <w:rFonts w:asciiTheme="minorHAnsi" w:hAnsiTheme="minorHAnsi" w:cstheme="minorHAnsi"/>
          <w:color w:val="000000" w:themeColor="text1"/>
          <w:sz w:val="20"/>
          <w:szCs w:val="20"/>
        </w:rPr>
        <w:t xml:space="preserve">Cox Automotive Europe is an operating division of Cox Automotive International and part of Cox Automotive, the world's largest automotive service organisation. Cox Automotive International represents our three core markets outside of the US and Canada - Europe, Australia &amp; New Zealand and </w:t>
      </w:r>
      <w:r w:rsidRPr="0085679A">
        <w:rPr>
          <w:rFonts w:asciiTheme="minorHAnsi" w:hAnsiTheme="minorHAnsi" w:cstheme="minorHAnsi"/>
          <w:color w:val="000000"/>
          <w:sz w:val="20"/>
          <w:szCs w:val="20"/>
        </w:rPr>
        <w:t>Brazil - and emerging markets in China and India.</w:t>
      </w:r>
    </w:p>
    <w:p w14:paraId="62532CFB" w14:textId="77777777" w:rsidR="00DD3AAF" w:rsidRPr="0085679A" w:rsidRDefault="00DD3AAF" w:rsidP="00DD3AAF">
      <w:pPr>
        <w:rPr>
          <w:rFonts w:asciiTheme="minorHAnsi" w:hAnsiTheme="minorHAnsi" w:cstheme="minorHAnsi"/>
          <w:color w:val="000000"/>
          <w:sz w:val="20"/>
          <w:szCs w:val="20"/>
        </w:rPr>
      </w:pPr>
    </w:p>
    <w:p w14:paraId="2BF18D79" w14:textId="77777777" w:rsidR="00DD3AAF" w:rsidRPr="0085679A" w:rsidRDefault="00DD3AAF" w:rsidP="00DD3AAF">
      <w:pPr>
        <w:rPr>
          <w:rFonts w:asciiTheme="minorHAnsi" w:hAnsiTheme="minorHAnsi" w:cstheme="minorHAnsi"/>
          <w:color w:val="954F72"/>
          <w:sz w:val="20"/>
          <w:szCs w:val="20"/>
          <w:u w:val="single"/>
        </w:rPr>
      </w:pPr>
      <w:r w:rsidRPr="0085679A">
        <w:rPr>
          <w:rFonts w:asciiTheme="minorHAnsi" w:hAnsiTheme="minorHAnsi" w:cstheme="minorHAnsi"/>
          <w:color w:val="954F72"/>
          <w:sz w:val="20"/>
          <w:szCs w:val="20"/>
          <w:u w:val="single"/>
        </w:rPr>
        <w:t>coxautoinc.eu</w:t>
      </w:r>
    </w:p>
    <w:p w14:paraId="4CACCDFE" w14:textId="1C675AB9" w:rsidR="00801C0A" w:rsidRPr="0085679A" w:rsidRDefault="00801C0A" w:rsidP="00547603">
      <w:pPr>
        <w:pBdr>
          <w:bottom w:val="single" w:sz="4" w:space="1" w:color="auto"/>
        </w:pBdr>
        <w:rPr>
          <w:rFonts w:asciiTheme="minorHAnsi" w:hAnsiTheme="minorHAnsi" w:cstheme="minorHAnsi"/>
          <w:sz w:val="20"/>
          <w:szCs w:val="20"/>
        </w:rPr>
      </w:pPr>
    </w:p>
    <w:p w14:paraId="557393DF" w14:textId="4BD2DE40" w:rsidR="005A31F4" w:rsidRPr="0085679A" w:rsidRDefault="005A31F4" w:rsidP="00547603">
      <w:pPr>
        <w:rPr>
          <w:rFonts w:asciiTheme="minorHAnsi" w:hAnsiTheme="minorHAnsi" w:cstheme="minorHAnsi"/>
          <w:b/>
          <w:bCs/>
          <w:color w:val="000000"/>
          <w:sz w:val="20"/>
          <w:szCs w:val="20"/>
        </w:rPr>
      </w:pPr>
    </w:p>
    <w:p w14:paraId="09CDCBED" w14:textId="77777777" w:rsidR="00C03B3D" w:rsidRPr="0085679A" w:rsidRDefault="00C03B3D" w:rsidP="00C03B3D">
      <w:pPr>
        <w:rPr>
          <w:rFonts w:asciiTheme="minorHAnsi" w:hAnsiTheme="minorHAnsi" w:cstheme="minorHAnsi"/>
          <w:b/>
          <w:bCs/>
          <w:color w:val="000000"/>
          <w:sz w:val="20"/>
          <w:szCs w:val="20"/>
        </w:rPr>
      </w:pPr>
      <w:r w:rsidRPr="0085679A">
        <w:rPr>
          <w:rFonts w:asciiTheme="minorHAnsi" w:hAnsiTheme="minorHAnsi" w:cstheme="minorHAnsi"/>
          <w:b/>
          <w:bCs/>
          <w:color w:val="000000"/>
          <w:sz w:val="20"/>
          <w:szCs w:val="20"/>
        </w:rPr>
        <w:t>About Manheim</w:t>
      </w:r>
    </w:p>
    <w:p w14:paraId="3714EEEE" w14:textId="77777777" w:rsidR="00C03B3D" w:rsidRPr="0085679A" w:rsidRDefault="00C03B3D" w:rsidP="00C03B3D">
      <w:pPr>
        <w:rPr>
          <w:rFonts w:asciiTheme="minorHAnsi" w:hAnsiTheme="minorHAnsi" w:cstheme="minorHAnsi"/>
          <w:color w:val="000000"/>
          <w:sz w:val="20"/>
          <w:szCs w:val="20"/>
        </w:rPr>
      </w:pPr>
    </w:p>
    <w:p w14:paraId="391F0444" w14:textId="77777777" w:rsidR="00C03B3D" w:rsidRPr="0085679A" w:rsidRDefault="00C03B3D" w:rsidP="00C03B3D">
      <w:pPr>
        <w:rPr>
          <w:rFonts w:asciiTheme="minorHAnsi" w:hAnsiTheme="minorHAnsi" w:cstheme="minorHAnsi"/>
          <w:color w:val="000000"/>
          <w:sz w:val="20"/>
          <w:szCs w:val="20"/>
        </w:rPr>
      </w:pPr>
      <w:r w:rsidRPr="0085679A">
        <w:rPr>
          <w:rFonts w:asciiTheme="minorHAnsi" w:hAnsiTheme="minorHAnsi" w:cstheme="minorHAnsi"/>
          <w:color w:val="000000"/>
          <w:sz w:val="20"/>
          <w:szCs w:val="20"/>
        </w:rPr>
        <w:t xml:space="preserve">Manheim - a Cox Automotive product brand - helps manufacturers, fleets and dealers buy, sell, process and manage their vehicle assets efficiently, profitably and confidently. </w:t>
      </w:r>
    </w:p>
    <w:p w14:paraId="75F37C71" w14:textId="77777777" w:rsidR="00C03B3D" w:rsidRPr="0085679A" w:rsidRDefault="00C03B3D" w:rsidP="00C03B3D">
      <w:pPr>
        <w:rPr>
          <w:rFonts w:asciiTheme="minorHAnsi" w:hAnsiTheme="minorHAnsi" w:cstheme="minorHAnsi"/>
          <w:color w:val="000000"/>
          <w:sz w:val="20"/>
          <w:szCs w:val="20"/>
        </w:rPr>
      </w:pPr>
    </w:p>
    <w:p w14:paraId="18F9EFCB" w14:textId="77777777" w:rsidR="00C03B3D" w:rsidRPr="0085679A" w:rsidRDefault="00C03B3D" w:rsidP="00C03B3D">
      <w:pPr>
        <w:rPr>
          <w:rFonts w:asciiTheme="minorHAnsi" w:hAnsiTheme="minorHAnsi" w:cstheme="minorHAnsi"/>
          <w:color w:val="000000"/>
          <w:sz w:val="20"/>
          <w:szCs w:val="20"/>
        </w:rPr>
      </w:pPr>
      <w:r w:rsidRPr="0085679A">
        <w:rPr>
          <w:rFonts w:asciiTheme="minorHAnsi" w:hAnsiTheme="minorHAnsi" w:cstheme="minorHAnsi"/>
          <w:b/>
          <w:bCs/>
          <w:color w:val="000000"/>
          <w:sz w:val="20"/>
          <w:szCs w:val="20"/>
        </w:rPr>
        <w:t>Manheim Auction Services</w:t>
      </w:r>
      <w:r w:rsidRPr="0085679A">
        <w:rPr>
          <w:rFonts w:asciiTheme="minorHAnsi" w:hAnsiTheme="minorHAnsi" w:cstheme="minorHAnsi"/>
          <w:color w:val="000000"/>
          <w:sz w:val="20"/>
          <w:szCs w:val="20"/>
        </w:rPr>
        <w:t xml:space="preserve"> is responsible for one of the largest multi-channel wholesale vehicle marketplaces in the UK. Our physical and Simulcast auction services </w:t>
      </w:r>
      <w:proofErr w:type="gramStart"/>
      <w:r w:rsidRPr="0085679A">
        <w:rPr>
          <w:rFonts w:asciiTheme="minorHAnsi" w:hAnsiTheme="minorHAnsi" w:cstheme="minorHAnsi"/>
          <w:color w:val="000000"/>
          <w:sz w:val="20"/>
          <w:szCs w:val="20"/>
        </w:rPr>
        <w:t>are complemented</w:t>
      </w:r>
      <w:proofErr w:type="gramEnd"/>
      <w:r w:rsidRPr="0085679A">
        <w:rPr>
          <w:rFonts w:asciiTheme="minorHAnsi" w:hAnsiTheme="minorHAnsi" w:cstheme="minorHAnsi"/>
          <w:color w:val="000000"/>
          <w:sz w:val="20"/>
          <w:szCs w:val="20"/>
        </w:rPr>
        <w:t xml:space="preserve"> by a broad range of products and services that support vendor defleet and disposal programmes – and give buyers confidence, convenience and value. </w:t>
      </w:r>
    </w:p>
    <w:p w14:paraId="4770F239" w14:textId="77777777" w:rsidR="00C03B3D" w:rsidRPr="0085679A" w:rsidRDefault="00C03B3D" w:rsidP="00C03B3D">
      <w:pPr>
        <w:rPr>
          <w:rFonts w:asciiTheme="minorHAnsi" w:hAnsiTheme="minorHAnsi" w:cstheme="minorHAnsi"/>
          <w:color w:val="000000"/>
          <w:sz w:val="20"/>
          <w:szCs w:val="20"/>
        </w:rPr>
      </w:pPr>
    </w:p>
    <w:p w14:paraId="53094661" w14:textId="77777777" w:rsidR="00C03B3D" w:rsidRPr="0085679A" w:rsidRDefault="00C03B3D" w:rsidP="00C03B3D">
      <w:pPr>
        <w:rPr>
          <w:rFonts w:asciiTheme="minorHAnsi" w:hAnsiTheme="minorHAnsi" w:cstheme="minorHAnsi"/>
          <w:color w:val="000000"/>
          <w:sz w:val="20"/>
          <w:szCs w:val="20"/>
        </w:rPr>
      </w:pPr>
      <w:r w:rsidRPr="0085679A">
        <w:rPr>
          <w:rFonts w:asciiTheme="minorHAnsi" w:hAnsiTheme="minorHAnsi" w:cstheme="minorHAnsi"/>
          <w:b/>
          <w:bCs/>
          <w:color w:val="000000"/>
          <w:sz w:val="20"/>
          <w:szCs w:val="20"/>
        </w:rPr>
        <w:t>Manheim Vehicle Services</w:t>
      </w:r>
      <w:r w:rsidRPr="0085679A">
        <w:rPr>
          <w:rFonts w:asciiTheme="minorHAnsi" w:hAnsiTheme="minorHAnsi" w:cstheme="minorHAnsi"/>
          <w:color w:val="000000"/>
          <w:sz w:val="20"/>
          <w:szCs w:val="20"/>
        </w:rPr>
        <w:t xml:space="preserve"> provides the physical operations required by manufacturers, fleets and dealers for the operation of scalable and intelligent retail, in-life and defleet programmes. We specialise in delivering significant financial, quality and efficiency gains.</w:t>
      </w:r>
    </w:p>
    <w:p w14:paraId="25DDD0A1" w14:textId="77777777" w:rsidR="00C03B3D" w:rsidRPr="0085679A" w:rsidRDefault="00C03B3D" w:rsidP="00C03B3D">
      <w:pPr>
        <w:rPr>
          <w:rFonts w:asciiTheme="minorHAnsi" w:hAnsiTheme="minorHAnsi" w:cstheme="minorHAnsi"/>
          <w:color w:val="000000"/>
          <w:sz w:val="20"/>
          <w:szCs w:val="20"/>
        </w:rPr>
      </w:pPr>
    </w:p>
    <w:p w14:paraId="49997EB7" w14:textId="77777777" w:rsidR="00C03B3D" w:rsidRPr="0085679A" w:rsidRDefault="00C03B3D" w:rsidP="00C03B3D">
      <w:pPr>
        <w:rPr>
          <w:rFonts w:asciiTheme="minorHAnsi" w:hAnsiTheme="minorHAnsi" w:cstheme="minorHAnsi"/>
          <w:color w:val="000000"/>
          <w:sz w:val="20"/>
          <w:szCs w:val="20"/>
        </w:rPr>
      </w:pPr>
      <w:r w:rsidRPr="0085679A">
        <w:rPr>
          <w:rFonts w:asciiTheme="minorHAnsi" w:hAnsiTheme="minorHAnsi" w:cstheme="minorHAnsi"/>
          <w:b/>
          <w:bCs/>
          <w:color w:val="000000"/>
          <w:sz w:val="20"/>
          <w:szCs w:val="20"/>
        </w:rPr>
        <w:t>Manheim Inspection Services</w:t>
      </w:r>
      <w:r w:rsidRPr="0085679A">
        <w:rPr>
          <w:rFonts w:asciiTheme="minorHAnsi" w:hAnsiTheme="minorHAnsi" w:cstheme="minorHAnsi"/>
          <w:color w:val="000000"/>
          <w:sz w:val="20"/>
          <w:szCs w:val="20"/>
        </w:rPr>
        <w:t xml:space="preserve"> is the specialist in providing consistent, compliant and positive vehicle inspection services. We add value to vendor de-fleet and disposal programmes on the doorstep or centrally, and our resulting assurance products give buyers confidence in the vehicles they want.</w:t>
      </w:r>
    </w:p>
    <w:p w14:paraId="209EFE3C" w14:textId="77777777" w:rsidR="00C03B3D" w:rsidRPr="0085679A" w:rsidRDefault="00C03B3D" w:rsidP="00C03B3D">
      <w:pPr>
        <w:rPr>
          <w:rFonts w:asciiTheme="minorHAnsi" w:hAnsiTheme="minorHAnsi" w:cstheme="minorHAnsi"/>
          <w:color w:val="000000"/>
          <w:sz w:val="20"/>
          <w:szCs w:val="20"/>
        </w:rPr>
      </w:pPr>
    </w:p>
    <w:p w14:paraId="0E8C0FC7" w14:textId="77777777" w:rsidR="00C03B3D" w:rsidRPr="0085679A" w:rsidRDefault="00D71A97" w:rsidP="00C03B3D">
      <w:pPr>
        <w:rPr>
          <w:rFonts w:asciiTheme="minorHAnsi" w:hAnsiTheme="minorHAnsi" w:cstheme="minorHAnsi"/>
          <w:sz w:val="20"/>
          <w:szCs w:val="20"/>
        </w:rPr>
      </w:pPr>
      <w:hyperlink r:id="rId15" w:history="1">
        <w:r w:rsidR="00C03B3D" w:rsidRPr="0085679A">
          <w:rPr>
            <w:rStyle w:val="Hyperlink"/>
            <w:rFonts w:asciiTheme="minorHAnsi" w:hAnsiTheme="minorHAnsi" w:cstheme="minorHAnsi"/>
            <w:sz w:val="20"/>
            <w:szCs w:val="20"/>
          </w:rPr>
          <w:t>manheim.co.uk</w:t>
        </w:r>
      </w:hyperlink>
      <w:r w:rsidR="00C03B3D" w:rsidRPr="0085679A">
        <w:rPr>
          <w:rFonts w:asciiTheme="minorHAnsi" w:hAnsiTheme="minorHAnsi" w:cstheme="minorHAnsi"/>
          <w:sz w:val="20"/>
          <w:szCs w:val="20"/>
        </w:rPr>
        <w:t xml:space="preserve"> </w:t>
      </w:r>
    </w:p>
    <w:p w14:paraId="73A526D2" w14:textId="77777777" w:rsidR="00C03B3D" w:rsidRPr="008F17E9" w:rsidRDefault="00C03B3D" w:rsidP="00547603">
      <w:pPr>
        <w:rPr>
          <w:rFonts w:asciiTheme="minorHAnsi" w:hAnsiTheme="minorHAnsi" w:cstheme="minorHAnsi"/>
          <w:b/>
          <w:bCs/>
          <w:color w:val="000000"/>
          <w:sz w:val="22"/>
          <w:szCs w:val="22"/>
        </w:rPr>
      </w:pPr>
    </w:p>
    <w:sectPr w:rsidR="00C03B3D" w:rsidRPr="008F17E9" w:rsidSect="009B3703">
      <w:headerReference w:type="default" r:id="rId16"/>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8D2F6" w14:textId="77777777" w:rsidR="00D71A97" w:rsidRDefault="00D71A97" w:rsidP="00772BD6">
      <w:r>
        <w:separator/>
      </w:r>
    </w:p>
  </w:endnote>
  <w:endnote w:type="continuationSeparator" w:id="0">
    <w:p w14:paraId="5E13B0F0" w14:textId="77777777" w:rsidR="00D71A97" w:rsidRDefault="00D71A97" w:rsidP="00772BD6">
      <w:r>
        <w:continuationSeparator/>
      </w:r>
    </w:p>
  </w:endnote>
  <w:endnote w:type="continuationNotice" w:id="1">
    <w:p w14:paraId="753FCCA8" w14:textId="77777777" w:rsidR="00D71A97" w:rsidRDefault="00D71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4EE1C" w14:textId="77777777" w:rsidR="00D71A97" w:rsidRDefault="00D71A97" w:rsidP="00772BD6">
      <w:r>
        <w:separator/>
      </w:r>
    </w:p>
  </w:footnote>
  <w:footnote w:type="continuationSeparator" w:id="0">
    <w:p w14:paraId="7A33511F" w14:textId="77777777" w:rsidR="00D71A97" w:rsidRDefault="00D71A97" w:rsidP="00772BD6">
      <w:r>
        <w:continuationSeparator/>
      </w:r>
    </w:p>
  </w:footnote>
  <w:footnote w:type="continuationNotice" w:id="1">
    <w:p w14:paraId="5481A0F1" w14:textId="77777777" w:rsidR="00D71A97" w:rsidRDefault="00D71A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101F5" w14:textId="42E43245" w:rsidR="00772BD6" w:rsidRPr="00772BD6" w:rsidRDefault="00772BD6" w:rsidP="00772BD6">
    <w:pPr>
      <w:pStyle w:val="Header"/>
      <w:jc w:val="right"/>
    </w:pPr>
    <w:r>
      <w:rPr>
        <w:noProof/>
      </w:rPr>
      <w:drawing>
        <wp:inline distT="0" distB="0" distL="0" distR="0" wp14:anchorId="47695AE8" wp14:editId="2FD147F4">
          <wp:extent cx="3067050" cy="723900"/>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1"/>
                  <a:stretch>
                    <a:fillRect/>
                  </a:stretch>
                </pic:blipFill>
                <pic:spPr>
                  <a:xfrm>
                    <a:off x="0" y="0"/>
                    <a:ext cx="306705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E5F58"/>
    <w:multiLevelType w:val="hybridMultilevel"/>
    <w:tmpl w:val="FF86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0A"/>
    <w:rsid w:val="00047F11"/>
    <w:rsid w:val="000A7426"/>
    <w:rsid w:val="000B7416"/>
    <w:rsid w:val="000C4F63"/>
    <w:rsid w:val="000D6D9D"/>
    <w:rsid w:val="000E4A78"/>
    <w:rsid w:val="000E5D40"/>
    <w:rsid w:val="000F41FB"/>
    <w:rsid w:val="000F447D"/>
    <w:rsid w:val="00105583"/>
    <w:rsid w:val="00156C05"/>
    <w:rsid w:val="001950FC"/>
    <w:rsid w:val="001A34D8"/>
    <w:rsid w:val="001E6239"/>
    <w:rsid w:val="00203653"/>
    <w:rsid w:val="00216F48"/>
    <w:rsid w:val="0022368E"/>
    <w:rsid w:val="00245D5F"/>
    <w:rsid w:val="00266092"/>
    <w:rsid w:val="00266E0C"/>
    <w:rsid w:val="00280513"/>
    <w:rsid w:val="00281A35"/>
    <w:rsid w:val="002E1C34"/>
    <w:rsid w:val="002E709F"/>
    <w:rsid w:val="002F0BD7"/>
    <w:rsid w:val="00333E50"/>
    <w:rsid w:val="00346540"/>
    <w:rsid w:val="003654D2"/>
    <w:rsid w:val="0036559B"/>
    <w:rsid w:val="00366E69"/>
    <w:rsid w:val="00376F62"/>
    <w:rsid w:val="003824C3"/>
    <w:rsid w:val="00397253"/>
    <w:rsid w:val="003B766E"/>
    <w:rsid w:val="003D70A1"/>
    <w:rsid w:val="003E4E36"/>
    <w:rsid w:val="003E6065"/>
    <w:rsid w:val="003F7DCE"/>
    <w:rsid w:val="004032A6"/>
    <w:rsid w:val="00431417"/>
    <w:rsid w:val="004412A9"/>
    <w:rsid w:val="00460D0A"/>
    <w:rsid w:val="004A413C"/>
    <w:rsid w:val="004A6A17"/>
    <w:rsid w:val="004D29B2"/>
    <w:rsid w:val="004E273A"/>
    <w:rsid w:val="00501FF6"/>
    <w:rsid w:val="005227FB"/>
    <w:rsid w:val="00533E51"/>
    <w:rsid w:val="00544346"/>
    <w:rsid w:val="00547603"/>
    <w:rsid w:val="00552EB2"/>
    <w:rsid w:val="00561678"/>
    <w:rsid w:val="00596DDF"/>
    <w:rsid w:val="005A31F4"/>
    <w:rsid w:val="005A5CAC"/>
    <w:rsid w:val="005B514D"/>
    <w:rsid w:val="005F7016"/>
    <w:rsid w:val="006049B4"/>
    <w:rsid w:val="00605DDC"/>
    <w:rsid w:val="00625E4B"/>
    <w:rsid w:val="00631FB0"/>
    <w:rsid w:val="00636A5D"/>
    <w:rsid w:val="00667B72"/>
    <w:rsid w:val="0067057F"/>
    <w:rsid w:val="00682E03"/>
    <w:rsid w:val="0068588B"/>
    <w:rsid w:val="006947D5"/>
    <w:rsid w:val="006A2003"/>
    <w:rsid w:val="006A31F8"/>
    <w:rsid w:val="006B0193"/>
    <w:rsid w:val="006B0354"/>
    <w:rsid w:val="006C7585"/>
    <w:rsid w:val="00705AFB"/>
    <w:rsid w:val="00712495"/>
    <w:rsid w:val="00716F13"/>
    <w:rsid w:val="00720233"/>
    <w:rsid w:val="00720AC3"/>
    <w:rsid w:val="00730F5E"/>
    <w:rsid w:val="0073534E"/>
    <w:rsid w:val="00744112"/>
    <w:rsid w:val="0075042B"/>
    <w:rsid w:val="00772BD6"/>
    <w:rsid w:val="007873B6"/>
    <w:rsid w:val="007B7F17"/>
    <w:rsid w:val="007C3F7C"/>
    <w:rsid w:val="007C40B1"/>
    <w:rsid w:val="007C5A72"/>
    <w:rsid w:val="007D364A"/>
    <w:rsid w:val="007D6BF9"/>
    <w:rsid w:val="00800402"/>
    <w:rsid w:val="00801C0A"/>
    <w:rsid w:val="00802A12"/>
    <w:rsid w:val="00803F22"/>
    <w:rsid w:val="008059CA"/>
    <w:rsid w:val="00812A69"/>
    <w:rsid w:val="00814DC3"/>
    <w:rsid w:val="00827728"/>
    <w:rsid w:val="00844954"/>
    <w:rsid w:val="00850C0F"/>
    <w:rsid w:val="0085679A"/>
    <w:rsid w:val="00860528"/>
    <w:rsid w:val="00867C84"/>
    <w:rsid w:val="00867FF6"/>
    <w:rsid w:val="00873848"/>
    <w:rsid w:val="00891142"/>
    <w:rsid w:val="008C08F3"/>
    <w:rsid w:val="008C1FF4"/>
    <w:rsid w:val="008C30AC"/>
    <w:rsid w:val="008C31EA"/>
    <w:rsid w:val="008F17E9"/>
    <w:rsid w:val="009030D4"/>
    <w:rsid w:val="00964917"/>
    <w:rsid w:val="009905DB"/>
    <w:rsid w:val="00993BBA"/>
    <w:rsid w:val="009A6AEA"/>
    <w:rsid w:val="009A7151"/>
    <w:rsid w:val="009B1845"/>
    <w:rsid w:val="009B3703"/>
    <w:rsid w:val="009C1B31"/>
    <w:rsid w:val="009F59AF"/>
    <w:rsid w:val="00A614F2"/>
    <w:rsid w:val="00AD46BC"/>
    <w:rsid w:val="00AD796B"/>
    <w:rsid w:val="00AE3367"/>
    <w:rsid w:val="00AE6FD4"/>
    <w:rsid w:val="00AF55D2"/>
    <w:rsid w:val="00B01FFB"/>
    <w:rsid w:val="00B02EB3"/>
    <w:rsid w:val="00B05F9E"/>
    <w:rsid w:val="00B13D76"/>
    <w:rsid w:val="00B31D77"/>
    <w:rsid w:val="00B6300C"/>
    <w:rsid w:val="00B723AE"/>
    <w:rsid w:val="00B820C4"/>
    <w:rsid w:val="00BC190E"/>
    <w:rsid w:val="00C02772"/>
    <w:rsid w:val="00C02F59"/>
    <w:rsid w:val="00C03B3D"/>
    <w:rsid w:val="00C21D0B"/>
    <w:rsid w:val="00C23987"/>
    <w:rsid w:val="00C408D3"/>
    <w:rsid w:val="00C43CB4"/>
    <w:rsid w:val="00C639CA"/>
    <w:rsid w:val="00CA1D13"/>
    <w:rsid w:val="00CA2E4C"/>
    <w:rsid w:val="00CD466B"/>
    <w:rsid w:val="00CF2485"/>
    <w:rsid w:val="00D132FF"/>
    <w:rsid w:val="00D24D1C"/>
    <w:rsid w:val="00D47574"/>
    <w:rsid w:val="00D521AF"/>
    <w:rsid w:val="00D52376"/>
    <w:rsid w:val="00D7171C"/>
    <w:rsid w:val="00D71A97"/>
    <w:rsid w:val="00DD3AAF"/>
    <w:rsid w:val="00DE1FE2"/>
    <w:rsid w:val="00E169A9"/>
    <w:rsid w:val="00E342EC"/>
    <w:rsid w:val="00E44035"/>
    <w:rsid w:val="00E700E6"/>
    <w:rsid w:val="00E720B1"/>
    <w:rsid w:val="00E83695"/>
    <w:rsid w:val="00EA10F3"/>
    <w:rsid w:val="00F24734"/>
    <w:rsid w:val="00F25417"/>
    <w:rsid w:val="00F673A2"/>
    <w:rsid w:val="00FA12E0"/>
    <w:rsid w:val="00FB477C"/>
    <w:rsid w:val="00FC1EF6"/>
    <w:rsid w:val="00FC63AD"/>
    <w:rsid w:val="00FE4C9C"/>
    <w:rsid w:val="00FE6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B38F"/>
  <w15:chartTrackingRefBased/>
  <w15:docId w15:val="{62528EE3-3CAC-8047-9BE6-BCDAE0B6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68E"/>
    <w:rPr>
      <w:rFonts w:ascii="Times New Roman" w:eastAsia="Times New Roman" w:hAnsi="Times New Roman" w:cs="Times New Roman"/>
      <w:lang w:eastAsia="en-GB"/>
    </w:rPr>
  </w:style>
  <w:style w:type="paragraph" w:styleId="Heading3">
    <w:name w:val="heading 3"/>
    <w:basedOn w:val="Normal"/>
    <w:link w:val="Heading3Char"/>
    <w:uiPriority w:val="9"/>
    <w:qFormat/>
    <w:rsid w:val="00DE1FE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1C0A"/>
  </w:style>
  <w:style w:type="character" w:styleId="Hyperlink">
    <w:name w:val="Hyperlink"/>
    <w:basedOn w:val="DefaultParagraphFont"/>
    <w:uiPriority w:val="99"/>
    <w:unhideWhenUsed/>
    <w:rsid w:val="00801C0A"/>
    <w:rPr>
      <w:color w:val="0000FF"/>
      <w:u w:val="single"/>
    </w:rPr>
  </w:style>
  <w:style w:type="character" w:customStyle="1" w:styleId="UnresolvedMention">
    <w:name w:val="Unresolved Mention"/>
    <w:basedOn w:val="DefaultParagraphFont"/>
    <w:uiPriority w:val="99"/>
    <w:semiHidden/>
    <w:unhideWhenUsed/>
    <w:rsid w:val="0022368E"/>
    <w:rPr>
      <w:color w:val="605E5C"/>
      <w:shd w:val="clear" w:color="auto" w:fill="E1DFDD"/>
    </w:rPr>
  </w:style>
  <w:style w:type="character" w:customStyle="1" w:styleId="link-without-visited-state">
    <w:name w:val="link-without-visited-state"/>
    <w:basedOn w:val="DefaultParagraphFont"/>
    <w:rsid w:val="0022368E"/>
  </w:style>
  <w:style w:type="paragraph" w:styleId="NormalWeb">
    <w:name w:val="Normal (Web)"/>
    <w:basedOn w:val="Normal"/>
    <w:uiPriority w:val="99"/>
    <w:semiHidden/>
    <w:unhideWhenUsed/>
    <w:rsid w:val="003B766E"/>
    <w:pPr>
      <w:spacing w:before="100" w:beforeAutospacing="1" w:after="100" w:afterAutospacing="1"/>
    </w:pPr>
  </w:style>
  <w:style w:type="character" w:styleId="FollowedHyperlink">
    <w:name w:val="FollowedHyperlink"/>
    <w:basedOn w:val="DefaultParagraphFont"/>
    <w:uiPriority w:val="99"/>
    <w:semiHidden/>
    <w:unhideWhenUsed/>
    <w:rsid w:val="006947D5"/>
    <w:rPr>
      <w:color w:val="954F72" w:themeColor="followedHyperlink"/>
      <w:u w:val="single"/>
    </w:rPr>
  </w:style>
  <w:style w:type="character" w:customStyle="1" w:styleId="Heading3Char">
    <w:name w:val="Heading 3 Char"/>
    <w:basedOn w:val="DefaultParagraphFont"/>
    <w:link w:val="Heading3"/>
    <w:uiPriority w:val="9"/>
    <w:rsid w:val="00DE1FE2"/>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772BD6"/>
    <w:pPr>
      <w:tabs>
        <w:tab w:val="center" w:pos="4680"/>
        <w:tab w:val="right" w:pos="9360"/>
      </w:tabs>
    </w:pPr>
  </w:style>
  <w:style w:type="character" w:customStyle="1" w:styleId="HeaderChar">
    <w:name w:val="Header Char"/>
    <w:basedOn w:val="DefaultParagraphFont"/>
    <w:link w:val="Header"/>
    <w:uiPriority w:val="99"/>
    <w:rsid w:val="00772BD6"/>
    <w:rPr>
      <w:rFonts w:ascii="Times New Roman" w:eastAsia="Times New Roman" w:hAnsi="Times New Roman" w:cs="Times New Roman"/>
      <w:lang w:eastAsia="en-GB"/>
    </w:rPr>
  </w:style>
  <w:style w:type="paragraph" w:styleId="Footer">
    <w:name w:val="footer"/>
    <w:basedOn w:val="Normal"/>
    <w:link w:val="FooterChar"/>
    <w:uiPriority w:val="99"/>
    <w:unhideWhenUsed/>
    <w:rsid w:val="00772BD6"/>
    <w:pPr>
      <w:tabs>
        <w:tab w:val="center" w:pos="4680"/>
        <w:tab w:val="right" w:pos="9360"/>
      </w:tabs>
    </w:pPr>
  </w:style>
  <w:style w:type="character" w:customStyle="1" w:styleId="FooterChar">
    <w:name w:val="Footer Char"/>
    <w:basedOn w:val="DefaultParagraphFont"/>
    <w:link w:val="Footer"/>
    <w:uiPriority w:val="99"/>
    <w:rsid w:val="00772BD6"/>
    <w:rPr>
      <w:rFonts w:ascii="Times New Roman" w:eastAsia="Times New Roman" w:hAnsi="Times New Roman" w:cs="Times New Roman"/>
      <w:lang w:eastAsia="en-GB"/>
    </w:rPr>
  </w:style>
  <w:style w:type="paragraph" w:styleId="ListParagraph">
    <w:name w:val="List Paragraph"/>
    <w:basedOn w:val="Normal"/>
    <w:uiPriority w:val="34"/>
    <w:qFormat/>
    <w:rsid w:val="001E6239"/>
    <w:pPr>
      <w:ind w:left="720"/>
      <w:contextualSpacing/>
    </w:pPr>
  </w:style>
  <w:style w:type="paragraph" w:styleId="Revision">
    <w:name w:val="Revision"/>
    <w:hidden/>
    <w:uiPriority w:val="99"/>
    <w:semiHidden/>
    <w:rsid w:val="008C30AC"/>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75287">
      <w:bodyDiv w:val="1"/>
      <w:marLeft w:val="0"/>
      <w:marRight w:val="0"/>
      <w:marTop w:val="0"/>
      <w:marBottom w:val="0"/>
      <w:divBdr>
        <w:top w:val="none" w:sz="0" w:space="0" w:color="auto"/>
        <w:left w:val="none" w:sz="0" w:space="0" w:color="auto"/>
        <w:bottom w:val="none" w:sz="0" w:space="0" w:color="auto"/>
        <w:right w:val="none" w:sz="0" w:space="0" w:color="auto"/>
      </w:divBdr>
    </w:div>
    <w:div w:id="182672320">
      <w:bodyDiv w:val="1"/>
      <w:marLeft w:val="0"/>
      <w:marRight w:val="0"/>
      <w:marTop w:val="0"/>
      <w:marBottom w:val="0"/>
      <w:divBdr>
        <w:top w:val="none" w:sz="0" w:space="0" w:color="auto"/>
        <w:left w:val="none" w:sz="0" w:space="0" w:color="auto"/>
        <w:bottom w:val="none" w:sz="0" w:space="0" w:color="auto"/>
        <w:right w:val="none" w:sz="0" w:space="0" w:color="auto"/>
      </w:divBdr>
    </w:div>
    <w:div w:id="337736831">
      <w:bodyDiv w:val="1"/>
      <w:marLeft w:val="0"/>
      <w:marRight w:val="0"/>
      <w:marTop w:val="0"/>
      <w:marBottom w:val="0"/>
      <w:divBdr>
        <w:top w:val="none" w:sz="0" w:space="0" w:color="auto"/>
        <w:left w:val="none" w:sz="0" w:space="0" w:color="auto"/>
        <w:bottom w:val="none" w:sz="0" w:space="0" w:color="auto"/>
        <w:right w:val="none" w:sz="0" w:space="0" w:color="auto"/>
      </w:divBdr>
      <w:divsChild>
        <w:div w:id="1874417917">
          <w:marLeft w:val="0"/>
          <w:marRight w:val="0"/>
          <w:marTop w:val="0"/>
          <w:marBottom w:val="300"/>
          <w:divBdr>
            <w:top w:val="none" w:sz="0" w:space="0" w:color="auto"/>
            <w:left w:val="none" w:sz="0" w:space="0" w:color="auto"/>
            <w:bottom w:val="none" w:sz="0" w:space="0" w:color="auto"/>
            <w:right w:val="none" w:sz="0" w:space="0" w:color="auto"/>
          </w:divBdr>
        </w:div>
      </w:divsChild>
    </w:div>
    <w:div w:id="370961046">
      <w:bodyDiv w:val="1"/>
      <w:marLeft w:val="0"/>
      <w:marRight w:val="0"/>
      <w:marTop w:val="0"/>
      <w:marBottom w:val="0"/>
      <w:divBdr>
        <w:top w:val="none" w:sz="0" w:space="0" w:color="auto"/>
        <w:left w:val="none" w:sz="0" w:space="0" w:color="auto"/>
        <w:bottom w:val="none" w:sz="0" w:space="0" w:color="auto"/>
        <w:right w:val="none" w:sz="0" w:space="0" w:color="auto"/>
      </w:divBdr>
    </w:div>
    <w:div w:id="429279894">
      <w:bodyDiv w:val="1"/>
      <w:marLeft w:val="0"/>
      <w:marRight w:val="0"/>
      <w:marTop w:val="0"/>
      <w:marBottom w:val="0"/>
      <w:divBdr>
        <w:top w:val="none" w:sz="0" w:space="0" w:color="auto"/>
        <w:left w:val="none" w:sz="0" w:space="0" w:color="auto"/>
        <w:bottom w:val="none" w:sz="0" w:space="0" w:color="auto"/>
        <w:right w:val="none" w:sz="0" w:space="0" w:color="auto"/>
      </w:divBdr>
    </w:div>
    <w:div w:id="466320982">
      <w:bodyDiv w:val="1"/>
      <w:marLeft w:val="0"/>
      <w:marRight w:val="0"/>
      <w:marTop w:val="0"/>
      <w:marBottom w:val="0"/>
      <w:divBdr>
        <w:top w:val="none" w:sz="0" w:space="0" w:color="auto"/>
        <w:left w:val="none" w:sz="0" w:space="0" w:color="auto"/>
        <w:bottom w:val="none" w:sz="0" w:space="0" w:color="auto"/>
        <w:right w:val="none" w:sz="0" w:space="0" w:color="auto"/>
      </w:divBdr>
    </w:div>
    <w:div w:id="886457445">
      <w:bodyDiv w:val="1"/>
      <w:marLeft w:val="0"/>
      <w:marRight w:val="0"/>
      <w:marTop w:val="0"/>
      <w:marBottom w:val="0"/>
      <w:divBdr>
        <w:top w:val="none" w:sz="0" w:space="0" w:color="auto"/>
        <w:left w:val="none" w:sz="0" w:space="0" w:color="auto"/>
        <w:bottom w:val="none" w:sz="0" w:space="0" w:color="auto"/>
        <w:right w:val="none" w:sz="0" w:space="0" w:color="auto"/>
      </w:divBdr>
    </w:div>
    <w:div w:id="1132475892">
      <w:bodyDiv w:val="1"/>
      <w:marLeft w:val="0"/>
      <w:marRight w:val="0"/>
      <w:marTop w:val="0"/>
      <w:marBottom w:val="0"/>
      <w:divBdr>
        <w:top w:val="none" w:sz="0" w:space="0" w:color="auto"/>
        <w:left w:val="none" w:sz="0" w:space="0" w:color="auto"/>
        <w:bottom w:val="none" w:sz="0" w:space="0" w:color="auto"/>
        <w:right w:val="none" w:sz="0" w:space="0" w:color="auto"/>
      </w:divBdr>
    </w:div>
    <w:div w:id="1475871619">
      <w:bodyDiv w:val="1"/>
      <w:marLeft w:val="0"/>
      <w:marRight w:val="0"/>
      <w:marTop w:val="0"/>
      <w:marBottom w:val="0"/>
      <w:divBdr>
        <w:top w:val="none" w:sz="0" w:space="0" w:color="auto"/>
        <w:left w:val="none" w:sz="0" w:space="0" w:color="auto"/>
        <w:bottom w:val="none" w:sz="0" w:space="0" w:color="auto"/>
        <w:right w:val="none" w:sz="0" w:space="0" w:color="auto"/>
      </w:divBdr>
      <w:divsChild>
        <w:div w:id="1161696336">
          <w:marLeft w:val="0"/>
          <w:marRight w:val="0"/>
          <w:marTop w:val="0"/>
          <w:marBottom w:val="0"/>
          <w:divBdr>
            <w:top w:val="none" w:sz="0" w:space="0" w:color="auto"/>
            <w:left w:val="none" w:sz="0" w:space="0" w:color="auto"/>
            <w:bottom w:val="none" w:sz="0" w:space="0" w:color="auto"/>
            <w:right w:val="none" w:sz="0" w:space="0" w:color="auto"/>
          </w:divBdr>
          <w:divsChild>
            <w:div w:id="2013214128">
              <w:marLeft w:val="0"/>
              <w:marRight w:val="0"/>
              <w:marTop w:val="0"/>
              <w:marBottom w:val="0"/>
              <w:divBdr>
                <w:top w:val="none" w:sz="0" w:space="0" w:color="auto"/>
                <w:left w:val="none" w:sz="0" w:space="0" w:color="auto"/>
                <w:bottom w:val="none" w:sz="0" w:space="0" w:color="auto"/>
                <w:right w:val="none" w:sz="0" w:space="0" w:color="auto"/>
              </w:divBdr>
              <w:divsChild>
                <w:div w:id="397559209">
                  <w:marLeft w:val="0"/>
                  <w:marRight w:val="0"/>
                  <w:marTop w:val="0"/>
                  <w:marBottom w:val="0"/>
                  <w:divBdr>
                    <w:top w:val="none" w:sz="0" w:space="0" w:color="auto"/>
                    <w:left w:val="none" w:sz="0" w:space="0" w:color="auto"/>
                    <w:bottom w:val="none" w:sz="0" w:space="0" w:color="auto"/>
                    <w:right w:val="none" w:sz="0" w:space="0" w:color="auto"/>
                  </w:divBdr>
                  <w:divsChild>
                    <w:div w:id="6633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35932">
      <w:bodyDiv w:val="1"/>
      <w:marLeft w:val="0"/>
      <w:marRight w:val="0"/>
      <w:marTop w:val="0"/>
      <w:marBottom w:val="0"/>
      <w:divBdr>
        <w:top w:val="none" w:sz="0" w:space="0" w:color="auto"/>
        <w:left w:val="none" w:sz="0" w:space="0" w:color="auto"/>
        <w:bottom w:val="none" w:sz="0" w:space="0" w:color="auto"/>
        <w:right w:val="none" w:sz="0" w:space="0" w:color="auto"/>
      </w:divBdr>
    </w:div>
    <w:div w:id="1593053505">
      <w:bodyDiv w:val="1"/>
      <w:marLeft w:val="0"/>
      <w:marRight w:val="0"/>
      <w:marTop w:val="0"/>
      <w:marBottom w:val="0"/>
      <w:divBdr>
        <w:top w:val="none" w:sz="0" w:space="0" w:color="auto"/>
        <w:left w:val="none" w:sz="0" w:space="0" w:color="auto"/>
        <w:bottom w:val="none" w:sz="0" w:space="0" w:color="auto"/>
        <w:right w:val="none" w:sz="0" w:space="0" w:color="auto"/>
      </w:divBdr>
    </w:div>
    <w:div w:id="1656228038">
      <w:bodyDiv w:val="1"/>
      <w:marLeft w:val="0"/>
      <w:marRight w:val="0"/>
      <w:marTop w:val="0"/>
      <w:marBottom w:val="0"/>
      <w:divBdr>
        <w:top w:val="none" w:sz="0" w:space="0" w:color="auto"/>
        <w:left w:val="none" w:sz="0" w:space="0" w:color="auto"/>
        <w:bottom w:val="none" w:sz="0" w:space="0" w:color="auto"/>
        <w:right w:val="none" w:sz="0" w:space="0" w:color="auto"/>
      </w:divBdr>
    </w:div>
    <w:div w:id="1787119230">
      <w:bodyDiv w:val="1"/>
      <w:marLeft w:val="0"/>
      <w:marRight w:val="0"/>
      <w:marTop w:val="0"/>
      <w:marBottom w:val="0"/>
      <w:divBdr>
        <w:top w:val="none" w:sz="0" w:space="0" w:color="auto"/>
        <w:left w:val="none" w:sz="0" w:space="0" w:color="auto"/>
        <w:bottom w:val="none" w:sz="0" w:space="0" w:color="auto"/>
        <w:right w:val="none" w:sz="0" w:space="0" w:color="auto"/>
      </w:divBdr>
    </w:div>
    <w:div w:id="201530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xautomotive.h5mag.com/autofocus_issue_4/home" TargetMode="External"/><Relationship Id="rId13" Type="http://schemas.openxmlformats.org/officeDocument/2006/relationships/hyperlink" Target="https://bit.ly/3g1mIV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manheim.co.uk/" TargetMode="Externa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tim.gearey@coxauto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5604C1-B3FC-1943-9487-2830309B9317}">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702-D45B-49F5-8AD0-4B05CF13A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Links>
    <vt:vector size="24" baseType="variant">
      <vt:variant>
        <vt:i4>393220</vt:i4>
      </vt:variant>
      <vt:variant>
        <vt:i4>9</vt:i4>
      </vt:variant>
      <vt:variant>
        <vt:i4>0</vt:i4>
      </vt:variant>
      <vt:variant>
        <vt:i4>5</vt:i4>
      </vt:variant>
      <vt:variant>
        <vt:lpwstr>http://www.manheim.co.uk/</vt:lpwstr>
      </vt:variant>
      <vt:variant>
        <vt:lpwstr/>
      </vt:variant>
      <vt:variant>
        <vt:i4>2490445</vt:i4>
      </vt:variant>
      <vt:variant>
        <vt:i4>6</vt:i4>
      </vt:variant>
      <vt:variant>
        <vt:i4>0</vt:i4>
      </vt:variant>
      <vt:variant>
        <vt:i4>5</vt:i4>
      </vt:variant>
      <vt:variant>
        <vt:lpwstr>mailto:tim.gearey@coxautoinc.com</vt:lpwstr>
      </vt:variant>
      <vt:variant>
        <vt:lpwstr/>
      </vt:variant>
      <vt:variant>
        <vt:i4>2818153</vt:i4>
      </vt:variant>
      <vt:variant>
        <vt:i4>3</vt:i4>
      </vt:variant>
      <vt:variant>
        <vt:i4>0</vt:i4>
      </vt:variant>
      <vt:variant>
        <vt:i4>5</vt:i4>
      </vt:variant>
      <vt:variant>
        <vt:lpwstr>https://bit.ly/3g1mIVO</vt:lpwstr>
      </vt:variant>
      <vt:variant>
        <vt:lpwstr/>
      </vt:variant>
      <vt:variant>
        <vt:i4>3342435</vt:i4>
      </vt:variant>
      <vt:variant>
        <vt:i4>0</vt:i4>
      </vt:variant>
      <vt:variant>
        <vt:i4>0</vt:i4>
      </vt:variant>
      <vt:variant>
        <vt:i4>5</vt:i4>
      </vt:variant>
      <vt:variant>
        <vt:lpwstr>https://coxautomotive.h5mag.com/autofocus_issue_4/home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Merckel</dc:creator>
  <cp:keywords/>
  <dc:description/>
  <cp:lastModifiedBy>Samantha</cp:lastModifiedBy>
  <cp:revision>2</cp:revision>
  <cp:lastPrinted>2022-02-03T17:36:00Z</cp:lastPrinted>
  <dcterms:created xsi:type="dcterms:W3CDTF">2022-02-07T12:12:00Z</dcterms:created>
  <dcterms:modified xsi:type="dcterms:W3CDTF">2022-02-07T12:12:00Z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documentId_1170</vt:lpwstr>
  </property>
  <property fmtid="{D5CDD505-2E9C-101B-9397-08002B2CF9AE}" pid="3" name="grammarly_documentContext">
    <vt:lpwstr>{"goals":[],"domain":"general","emotions":[],"dialect":"british"}</vt:lpwstr>
  </property>
</Properties>
</file>